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32954" w:rsidRPr="00626929" w:rsidRDefault="00885E69" w:rsidP="00F7550A">
      <w:pPr>
        <w:pBdr>
          <w:top w:val="nil"/>
          <w:left w:val="nil"/>
          <w:bottom w:val="nil"/>
          <w:right w:val="nil"/>
          <w:between w:val="nil"/>
        </w:pBdr>
        <w:spacing w:before="120" w:after="120" w:line="300" w:lineRule="auto"/>
        <w:ind w:left="1" w:hanging="3"/>
        <w:jc w:val="center"/>
        <w:rPr>
          <w:rFonts w:eastAsia="Arial"/>
          <w:sz w:val="28"/>
          <w:u w:val="single"/>
        </w:rPr>
      </w:pPr>
      <w:r w:rsidRPr="00626929">
        <w:rPr>
          <w:rFonts w:eastAsia="Arial"/>
          <w:b/>
          <w:sz w:val="28"/>
          <w:u w:val="single"/>
        </w:rPr>
        <w:t>TERMO DE CONFIDENCIALIDADE E SIGILO DE INFORMAÇÕES</w:t>
      </w:r>
    </w:p>
    <w:p w14:paraId="00000003" w14:textId="35DB6D65" w:rsidR="00C32954" w:rsidRPr="000A66AA" w:rsidRDefault="00885E69" w:rsidP="00F7550A">
      <w:pPr>
        <w:pBdr>
          <w:top w:val="nil"/>
          <w:left w:val="nil"/>
          <w:bottom w:val="nil"/>
          <w:right w:val="nil"/>
          <w:between w:val="nil"/>
        </w:pBdr>
        <w:spacing w:before="120" w:after="120" w:line="300" w:lineRule="auto"/>
        <w:ind w:left="0" w:hanging="2"/>
        <w:jc w:val="both"/>
        <w:rPr>
          <w:rFonts w:eastAsia="Arial"/>
          <w:sz w:val="24"/>
        </w:rPr>
      </w:pPr>
      <w:r w:rsidRPr="000A66AA">
        <w:rPr>
          <w:rFonts w:eastAsia="Arial"/>
          <w:sz w:val="24"/>
        </w:rPr>
        <w:t xml:space="preserve">Eu, </w:t>
      </w:r>
      <w:permStart w:id="1047015067" w:edGrp="everyone"/>
      <w:r w:rsidR="00231114">
        <w:rPr>
          <w:rFonts w:eastAsia="Arial"/>
          <w:sz w:val="24"/>
        </w:rPr>
        <w:t>______________</w:t>
      </w:r>
      <w:permEnd w:id="1047015067"/>
      <w:r w:rsidRPr="000A66AA">
        <w:rPr>
          <w:rFonts w:eastAsia="Arial"/>
          <w:sz w:val="24"/>
        </w:rPr>
        <w:t xml:space="preserve">, portador do </w:t>
      </w:r>
      <w:r w:rsidR="00231114">
        <w:rPr>
          <w:rFonts w:eastAsia="Arial"/>
          <w:sz w:val="24"/>
        </w:rPr>
        <w:t>Registro Geral (</w:t>
      </w:r>
      <w:r w:rsidRPr="000A66AA">
        <w:rPr>
          <w:rFonts w:eastAsia="Arial"/>
          <w:sz w:val="24"/>
        </w:rPr>
        <w:t>RG</w:t>
      </w:r>
      <w:r w:rsidR="00231114">
        <w:rPr>
          <w:rFonts w:eastAsia="Arial"/>
          <w:sz w:val="24"/>
        </w:rPr>
        <w:t>)</w:t>
      </w:r>
      <w:r w:rsidRPr="000A66AA">
        <w:rPr>
          <w:rFonts w:eastAsia="Arial"/>
          <w:sz w:val="24"/>
        </w:rPr>
        <w:t xml:space="preserve"> nº</w:t>
      </w:r>
      <w:r w:rsidR="00231114">
        <w:rPr>
          <w:rFonts w:eastAsia="Arial"/>
          <w:sz w:val="24"/>
        </w:rPr>
        <w:t xml:space="preserve"> </w:t>
      </w:r>
      <w:permStart w:id="165889498" w:edGrp="everyone"/>
      <w:r w:rsidR="00231114">
        <w:rPr>
          <w:rFonts w:eastAsia="Arial"/>
          <w:sz w:val="24"/>
        </w:rPr>
        <w:t>________-___</w:t>
      </w:r>
      <w:permEnd w:id="165889498"/>
      <w:r w:rsidRPr="000A66AA">
        <w:rPr>
          <w:rFonts w:eastAsia="Arial"/>
          <w:sz w:val="24"/>
        </w:rPr>
        <w:t xml:space="preserve"> e inscrito no</w:t>
      </w:r>
      <w:r w:rsidR="00231114">
        <w:rPr>
          <w:rFonts w:eastAsia="Arial"/>
          <w:sz w:val="24"/>
        </w:rPr>
        <w:t xml:space="preserve"> Cadastro de Pessoa Física (</w:t>
      </w:r>
      <w:r w:rsidRPr="000A66AA">
        <w:rPr>
          <w:rFonts w:eastAsia="Arial"/>
          <w:sz w:val="24"/>
        </w:rPr>
        <w:t>CPF</w:t>
      </w:r>
      <w:r w:rsidR="00231114">
        <w:rPr>
          <w:rFonts w:eastAsia="Arial"/>
          <w:sz w:val="24"/>
        </w:rPr>
        <w:t>/MF)</w:t>
      </w:r>
      <w:r w:rsidRPr="000A66AA">
        <w:rPr>
          <w:rFonts w:eastAsia="Arial"/>
          <w:sz w:val="24"/>
        </w:rPr>
        <w:t xml:space="preserve"> nº </w:t>
      </w:r>
      <w:permStart w:id="1147735645" w:edGrp="everyone"/>
      <w:r w:rsidR="00231114">
        <w:rPr>
          <w:rFonts w:eastAsia="Arial"/>
          <w:sz w:val="24"/>
        </w:rPr>
        <w:t>________________-____</w:t>
      </w:r>
      <w:permEnd w:id="1147735645"/>
      <w:r w:rsidRPr="000A66AA">
        <w:rPr>
          <w:rFonts w:eastAsia="Arial"/>
          <w:sz w:val="24"/>
        </w:rPr>
        <w:t xml:space="preserve">, pessoa </w:t>
      </w:r>
      <w:r w:rsidR="00231114">
        <w:rPr>
          <w:rFonts w:eastAsia="Arial"/>
          <w:sz w:val="24"/>
        </w:rPr>
        <w:t>natural</w:t>
      </w:r>
      <w:r w:rsidRPr="000A66AA">
        <w:rPr>
          <w:rFonts w:eastAsia="Arial"/>
          <w:sz w:val="24"/>
        </w:rPr>
        <w:t xml:space="preserve"> com acesso a informações da Companhia de Saneamento do Paraná - </w:t>
      </w:r>
      <w:r w:rsidR="00231114" w:rsidRPr="000A66AA">
        <w:rPr>
          <w:rFonts w:eastAsia="Arial"/>
          <w:sz w:val="24"/>
        </w:rPr>
        <w:t xml:space="preserve">Sanepar </w:t>
      </w:r>
      <w:r w:rsidRPr="000A66AA">
        <w:rPr>
          <w:rFonts w:eastAsia="Arial"/>
          <w:sz w:val="24"/>
        </w:rPr>
        <w:t xml:space="preserve">firmo o presente Termo de Confidencialidade e Sigilo de Informações junto à Companhia de Saneamento do Paraná – </w:t>
      </w:r>
      <w:r w:rsidR="00231114" w:rsidRPr="000A66AA">
        <w:rPr>
          <w:rFonts w:eastAsia="Arial"/>
          <w:sz w:val="24"/>
        </w:rPr>
        <w:t>Sanepar</w:t>
      </w:r>
      <w:r w:rsidRPr="000A66AA">
        <w:rPr>
          <w:rFonts w:eastAsia="Arial"/>
          <w:sz w:val="24"/>
        </w:rPr>
        <w:t xml:space="preserve">, inscrita no CNPJ sob o nº 76.484.013/0001-45, em razão de </w:t>
      </w:r>
      <w:permStart w:id="599851335" w:edGrp="everyone"/>
      <w:r w:rsidR="00231114">
        <w:rPr>
          <w:rFonts w:eastAsia="Arial"/>
          <w:sz w:val="24"/>
        </w:rPr>
        <w:t>______________________________________</w:t>
      </w:r>
      <w:permEnd w:id="599851335"/>
      <w:r w:rsidRPr="000A66AA">
        <w:rPr>
          <w:rFonts w:eastAsia="Arial"/>
          <w:sz w:val="24"/>
        </w:rPr>
        <w:t>(descrição do vínculo com a Sanepar), considerando as condições abaixo descritas:</w:t>
      </w:r>
    </w:p>
    <w:p w14:paraId="00000005" w14:textId="77777777" w:rsidR="00C32954" w:rsidRPr="000A66AA" w:rsidRDefault="00885E69" w:rsidP="00151470">
      <w:pPr>
        <w:numPr>
          <w:ilvl w:val="0"/>
          <w:numId w:val="3"/>
        </w:numPr>
        <w:pBdr>
          <w:top w:val="nil"/>
          <w:left w:val="nil"/>
          <w:bottom w:val="nil"/>
          <w:right w:val="nil"/>
          <w:between w:val="nil"/>
        </w:pBdr>
        <w:spacing w:before="240" w:after="240" w:line="300" w:lineRule="auto"/>
        <w:ind w:left="0" w:hanging="2"/>
        <w:jc w:val="both"/>
        <w:rPr>
          <w:rFonts w:eastAsia="Arial"/>
          <w:sz w:val="24"/>
        </w:rPr>
      </w:pPr>
      <w:r w:rsidRPr="000A66AA">
        <w:rPr>
          <w:rFonts w:eastAsia="Arial"/>
          <w:sz w:val="24"/>
        </w:rPr>
        <w:t>Das informações:</w:t>
      </w:r>
    </w:p>
    <w:p w14:paraId="00000007" w14:textId="38956932" w:rsidR="00C32954" w:rsidRPr="000A66AA" w:rsidRDefault="00885E69" w:rsidP="00F7550A">
      <w:pPr>
        <w:pBdr>
          <w:top w:val="nil"/>
          <w:left w:val="nil"/>
          <w:bottom w:val="nil"/>
          <w:right w:val="nil"/>
          <w:between w:val="nil"/>
        </w:pBdr>
        <w:spacing w:before="120" w:after="120" w:line="300" w:lineRule="auto"/>
        <w:ind w:left="0" w:hanging="2"/>
        <w:jc w:val="both"/>
        <w:rPr>
          <w:rFonts w:eastAsia="Arial"/>
          <w:sz w:val="24"/>
        </w:rPr>
      </w:pPr>
      <w:r w:rsidRPr="000A66AA">
        <w:rPr>
          <w:rFonts w:eastAsia="Arial"/>
          <w:sz w:val="24"/>
        </w:rPr>
        <w:t>Informação da Companhia deve significar, sem se limitar a toda e qualquer informação, de natureza técnica, operacional, jurídica, tecnológica e comercial, tais como, mas não somente, dados, dados pessoais, especificações, segredos industriais, “</w:t>
      </w:r>
      <w:r w:rsidRPr="000A66AA">
        <w:rPr>
          <w:rFonts w:eastAsia="Arial"/>
          <w:i/>
          <w:sz w:val="24"/>
        </w:rPr>
        <w:t>know-how</w:t>
      </w:r>
      <w:r w:rsidRPr="000A66AA">
        <w:rPr>
          <w:rFonts w:eastAsia="Arial"/>
          <w:sz w:val="24"/>
        </w:rPr>
        <w:t>”, preços, estratégias de negócios, sistemas, planos de negócios, métodos de contabilidade, técnicas e experiências acumuladas, documentos, contratos, papéis, estudos, pareceres e pesquisas, disponibilizadas por escrito, oralmente, na forma de modelos, amostras, programas de computador ou por qualquer outra forma.</w:t>
      </w:r>
    </w:p>
    <w:p w14:paraId="00000009" w14:textId="77777777" w:rsidR="00C32954" w:rsidRPr="000A66AA" w:rsidRDefault="00885E69" w:rsidP="00151470">
      <w:pPr>
        <w:numPr>
          <w:ilvl w:val="0"/>
          <w:numId w:val="3"/>
        </w:numPr>
        <w:pBdr>
          <w:top w:val="nil"/>
          <w:left w:val="nil"/>
          <w:bottom w:val="nil"/>
          <w:right w:val="nil"/>
          <w:between w:val="nil"/>
        </w:pBdr>
        <w:spacing w:before="240" w:after="240" w:line="300" w:lineRule="auto"/>
        <w:ind w:left="0" w:hanging="2"/>
        <w:jc w:val="both"/>
        <w:rPr>
          <w:rFonts w:eastAsia="Arial"/>
          <w:sz w:val="24"/>
        </w:rPr>
      </w:pPr>
      <w:r w:rsidRPr="000A66AA">
        <w:rPr>
          <w:rFonts w:eastAsia="Arial"/>
          <w:sz w:val="24"/>
        </w:rPr>
        <w:t>Do uso das informações:</w:t>
      </w:r>
    </w:p>
    <w:p w14:paraId="407BF4B3" w14:textId="4E299C3B" w:rsidR="00F7550A" w:rsidRPr="000A66AA" w:rsidRDefault="00885E69" w:rsidP="00F7550A">
      <w:pPr>
        <w:pBdr>
          <w:top w:val="nil"/>
          <w:left w:val="nil"/>
          <w:bottom w:val="nil"/>
          <w:right w:val="nil"/>
          <w:between w:val="nil"/>
        </w:pBdr>
        <w:spacing w:before="120" w:after="120" w:line="300" w:lineRule="auto"/>
        <w:ind w:left="0" w:hanging="2"/>
        <w:jc w:val="both"/>
        <w:rPr>
          <w:rFonts w:eastAsia="Arial"/>
          <w:sz w:val="24"/>
        </w:rPr>
      </w:pPr>
      <w:r w:rsidRPr="000A66AA">
        <w:rPr>
          <w:rFonts w:eastAsia="Arial"/>
          <w:sz w:val="24"/>
        </w:rPr>
        <w:t>A pessoa física com acesso a informações da Sanepar declara que a utilização das informações da Companhia se dará com o propósito restrito de se fazer cumprir o estabelecido e acordado entre as partes, devendo comunicar imediatamente à COMPANHIA em ocorrência de eventuais vazamentos, extravios ou perdas desses materiais para que sejam tomadas as medidas cabíveis conforme Política de Proteção de Dados Pessoais e Privacidade e Política de Segurança da Informação da Sanepar. Para tanto a pessoa física com acesso a informações da Sanepar adotará práticas de segurança da informação, nos meios empregados, no intuito de garantir a inviolabilidade e proteção das informações a que tiver acesso.</w:t>
      </w:r>
    </w:p>
    <w:p w14:paraId="0000000D" w14:textId="3C6D199A" w:rsidR="00C32954" w:rsidRPr="000A66AA" w:rsidRDefault="00885E69" w:rsidP="00151470">
      <w:pPr>
        <w:numPr>
          <w:ilvl w:val="0"/>
          <w:numId w:val="3"/>
        </w:numPr>
        <w:pBdr>
          <w:top w:val="nil"/>
          <w:left w:val="nil"/>
          <w:bottom w:val="nil"/>
          <w:right w:val="nil"/>
          <w:between w:val="nil"/>
        </w:pBdr>
        <w:spacing w:before="240" w:after="240" w:line="300" w:lineRule="auto"/>
        <w:ind w:left="0" w:hanging="2"/>
        <w:jc w:val="both"/>
        <w:rPr>
          <w:rFonts w:eastAsia="Arial"/>
          <w:sz w:val="24"/>
        </w:rPr>
      </w:pPr>
      <w:r w:rsidRPr="000A66AA">
        <w:rPr>
          <w:rFonts w:eastAsia="Arial"/>
          <w:sz w:val="24"/>
        </w:rPr>
        <w:t>Da não divulgação:</w:t>
      </w:r>
    </w:p>
    <w:p w14:paraId="103F2D0A" w14:textId="5A6F78F2" w:rsidR="00F7550A" w:rsidRPr="000A66AA" w:rsidRDefault="00885E69" w:rsidP="00F7550A">
      <w:pPr>
        <w:pBdr>
          <w:top w:val="nil"/>
          <w:left w:val="nil"/>
          <w:bottom w:val="nil"/>
          <w:right w:val="nil"/>
          <w:between w:val="nil"/>
        </w:pBdr>
        <w:spacing w:before="120" w:after="120" w:line="300" w:lineRule="auto"/>
        <w:ind w:left="0" w:hanging="2"/>
        <w:jc w:val="both"/>
        <w:rPr>
          <w:rFonts w:eastAsia="Arial"/>
          <w:sz w:val="24"/>
        </w:rPr>
      </w:pPr>
      <w:r w:rsidRPr="000A66AA">
        <w:rPr>
          <w:rFonts w:eastAsia="Arial"/>
          <w:sz w:val="24"/>
        </w:rPr>
        <w:t xml:space="preserve">Por este termo, a pessoa física com acesso a informações da Sanepar se compromete a não utilizar as informações a que tiver acesso em razão de suas atividades para gerar benefício próprio exclusivo e/ou unilateral, presente ou futuro e não se apropriar de qualquer material que venha a estar disponível. A pessoa física com acesso a informações da Sanepar obriga-se, ainda, a não discutir, revelar, ceder a qualquer título ou dispor das informações da Companhia, no território brasileiro ou no exterior, para nenhuma pessoa física ou jurídica e para nenhuma outra finalidade que não seja exclusivamente relacionada </w:t>
      </w:r>
      <w:r w:rsidRPr="000A66AA">
        <w:rPr>
          <w:rFonts w:eastAsia="Arial"/>
          <w:sz w:val="24"/>
        </w:rPr>
        <w:lastRenderedPageBreak/>
        <w:t xml:space="preserve">à prestação do serviço, cumprindo-lhe adotar cautelas e precauções adequadas no sentido de impedir o uso indevido por qualquer pessoa que por qualquer razão tenha acesso a elas. </w:t>
      </w:r>
    </w:p>
    <w:p w14:paraId="00000010" w14:textId="79822129" w:rsidR="00C32954" w:rsidRPr="000A66AA" w:rsidRDefault="00885E69" w:rsidP="00151470">
      <w:pPr>
        <w:numPr>
          <w:ilvl w:val="0"/>
          <w:numId w:val="3"/>
        </w:numPr>
        <w:pBdr>
          <w:top w:val="nil"/>
          <w:left w:val="nil"/>
          <w:bottom w:val="nil"/>
          <w:right w:val="nil"/>
          <w:between w:val="nil"/>
        </w:pBdr>
        <w:spacing w:before="240" w:after="240" w:line="300" w:lineRule="auto"/>
        <w:ind w:left="0" w:hanging="2"/>
        <w:jc w:val="both"/>
        <w:rPr>
          <w:rFonts w:eastAsia="Arial"/>
          <w:sz w:val="24"/>
        </w:rPr>
      </w:pPr>
      <w:r w:rsidRPr="000A66AA">
        <w:rPr>
          <w:rFonts w:eastAsia="Arial"/>
          <w:sz w:val="24"/>
        </w:rPr>
        <w:t>Do prazo:</w:t>
      </w:r>
    </w:p>
    <w:p w14:paraId="00000012" w14:textId="77777777" w:rsidR="00C32954" w:rsidRPr="000A66AA" w:rsidRDefault="00885E69" w:rsidP="00F7550A">
      <w:pPr>
        <w:pBdr>
          <w:top w:val="nil"/>
          <w:left w:val="nil"/>
          <w:bottom w:val="nil"/>
          <w:right w:val="nil"/>
          <w:between w:val="nil"/>
        </w:pBdr>
        <w:spacing w:before="120" w:after="120" w:line="300" w:lineRule="auto"/>
        <w:ind w:left="0" w:hanging="2"/>
        <w:jc w:val="both"/>
        <w:rPr>
          <w:rFonts w:eastAsia="Arial"/>
          <w:sz w:val="24"/>
        </w:rPr>
      </w:pPr>
      <w:r w:rsidRPr="000A66AA">
        <w:rPr>
          <w:rFonts w:eastAsia="Arial"/>
          <w:sz w:val="24"/>
        </w:rPr>
        <w:t>O presente Instrumento será válido a partir de sua assinatura, sendo suas disposições, no entanto, retroativas a quaisquer informações da Companhia que tenham sido anteriormente divulgadas entre as partes, nos termos do presente acordo.</w:t>
      </w:r>
    </w:p>
    <w:p w14:paraId="00000013" w14:textId="77777777" w:rsidR="00C32954" w:rsidRPr="000A66AA" w:rsidRDefault="00885E69" w:rsidP="00F7550A">
      <w:pPr>
        <w:pBdr>
          <w:top w:val="nil"/>
          <w:left w:val="nil"/>
          <w:bottom w:val="nil"/>
          <w:right w:val="nil"/>
          <w:between w:val="nil"/>
        </w:pBdr>
        <w:spacing w:before="120" w:after="120" w:line="300" w:lineRule="auto"/>
        <w:ind w:left="0" w:hanging="2"/>
        <w:jc w:val="both"/>
        <w:rPr>
          <w:rFonts w:eastAsia="Arial"/>
          <w:sz w:val="24"/>
        </w:rPr>
      </w:pPr>
      <w:r w:rsidRPr="000A66AA">
        <w:rPr>
          <w:rFonts w:eastAsia="Arial"/>
          <w:sz w:val="24"/>
        </w:rPr>
        <w:t>As obrigações de confidencialidade e demais responsabilidades decorrentes do presente Instrumento, ocorrerão durante todo o período de execução dos serviços e permanecerão em vigor a partir do término da contratação e conforme a legislação aplicável concernente a dever de sigilo sobre informações pessoais, comerciais, concorrenciais, estratégicas e empresariais.</w:t>
      </w:r>
    </w:p>
    <w:p w14:paraId="00000015" w14:textId="77777777" w:rsidR="00C32954" w:rsidRPr="000A66AA" w:rsidRDefault="00885E69" w:rsidP="00151470">
      <w:pPr>
        <w:numPr>
          <w:ilvl w:val="0"/>
          <w:numId w:val="3"/>
        </w:numPr>
        <w:pBdr>
          <w:top w:val="nil"/>
          <w:left w:val="nil"/>
          <w:bottom w:val="nil"/>
          <w:right w:val="nil"/>
          <w:between w:val="nil"/>
        </w:pBdr>
        <w:spacing w:before="240" w:after="240" w:line="300" w:lineRule="auto"/>
        <w:ind w:left="0" w:hanging="2"/>
        <w:jc w:val="both"/>
        <w:rPr>
          <w:rFonts w:eastAsia="Arial"/>
          <w:sz w:val="24"/>
        </w:rPr>
      </w:pPr>
      <w:r w:rsidRPr="000A66AA">
        <w:rPr>
          <w:rFonts w:eastAsia="Arial"/>
          <w:sz w:val="24"/>
        </w:rPr>
        <w:t>Da responsabilidade:</w:t>
      </w:r>
    </w:p>
    <w:p w14:paraId="212D78CC" w14:textId="4CC50520" w:rsidR="00AD628A" w:rsidRPr="000A66AA" w:rsidRDefault="00F7550A" w:rsidP="00F7550A">
      <w:pPr>
        <w:spacing w:before="120" w:after="120" w:line="300" w:lineRule="auto"/>
        <w:ind w:left="0" w:hanging="2"/>
        <w:jc w:val="both"/>
        <w:rPr>
          <w:rFonts w:eastAsia="Arial"/>
          <w:sz w:val="24"/>
        </w:rPr>
      </w:pPr>
      <w:r w:rsidRPr="000A66AA">
        <w:rPr>
          <w:rFonts w:eastAsia="Arial"/>
          <w:sz w:val="24"/>
        </w:rPr>
        <w:t xml:space="preserve">Em caso de violação de qualquer disposição constante neste termo será devidamente instaurado processo </w:t>
      </w:r>
      <w:r w:rsidR="00AD628A" w:rsidRPr="000A66AA">
        <w:rPr>
          <w:rFonts w:eastAsia="Arial"/>
          <w:sz w:val="24"/>
        </w:rPr>
        <w:t xml:space="preserve">de apuração </w:t>
      </w:r>
      <w:r w:rsidRPr="000A66AA">
        <w:rPr>
          <w:rFonts w:eastAsia="Arial"/>
          <w:sz w:val="24"/>
        </w:rPr>
        <w:t xml:space="preserve">na forma das normas da Companhia, sem prejuízo de medidas judiciais e legais cabíveis para o caso de não observância, por qualquer motivo, de quaisquer das disposições de confidencialidade e sigilo estabelecidas neste Termo de Confidencialidade e Sigilo de Informações ou o inadimplemento das obrigações prescritas neste Termo, nos documentos legais e/ou nos documentos corporativos relacionados ao tema segurança da informação aplicados pela Sanepar. </w:t>
      </w:r>
    </w:p>
    <w:p w14:paraId="3E18986C" w14:textId="28E362C9" w:rsidR="00F7550A" w:rsidRPr="000A66AA" w:rsidRDefault="00F7550A" w:rsidP="00F7550A">
      <w:pPr>
        <w:spacing w:before="120" w:after="120" w:line="300" w:lineRule="auto"/>
        <w:ind w:left="0" w:hanging="2"/>
        <w:jc w:val="both"/>
        <w:rPr>
          <w:rFonts w:eastAsia="Arial"/>
          <w:sz w:val="24"/>
        </w:rPr>
      </w:pPr>
      <w:r w:rsidRPr="000A66AA">
        <w:rPr>
          <w:rFonts w:eastAsia="Arial"/>
          <w:sz w:val="24"/>
        </w:rPr>
        <w:t xml:space="preserve">Outras </w:t>
      </w:r>
      <w:r w:rsidR="00AD628A" w:rsidRPr="000A66AA">
        <w:rPr>
          <w:rFonts w:eastAsia="Arial"/>
          <w:sz w:val="24"/>
        </w:rPr>
        <w:t xml:space="preserve">medidas e </w:t>
      </w:r>
      <w:r w:rsidRPr="000A66AA">
        <w:rPr>
          <w:rFonts w:eastAsia="Arial"/>
          <w:sz w:val="24"/>
        </w:rPr>
        <w:t>sanções administrativas, estabelecidas na legislação brasileira aplicável, podem ser aplicadas dependendo da gravidade do fato ocorrido e/ou dos prejuízos causados à Companhia advindos da utilização, distribuição e divulgação de informações e insumos, sem a devida autorização formal e aprovação prévia da Companhia.</w:t>
      </w:r>
    </w:p>
    <w:p w14:paraId="7F80F59D" w14:textId="6A8308D8" w:rsidR="00F7550A" w:rsidRPr="000A66AA" w:rsidRDefault="00AD628A" w:rsidP="00F7550A">
      <w:pPr>
        <w:pBdr>
          <w:top w:val="nil"/>
          <w:left w:val="nil"/>
          <w:bottom w:val="nil"/>
          <w:right w:val="nil"/>
          <w:between w:val="nil"/>
        </w:pBdr>
        <w:spacing w:before="120" w:after="120" w:line="300" w:lineRule="auto"/>
        <w:ind w:left="0" w:hanging="2"/>
        <w:jc w:val="both"/>
        <w:rPr>
          <w:rFonts w:eastAsia="Arial"/>
          <w:sz w:val="24"/>
        </w:rPr>
      </w:pPr>
      <w:r w:rsidRPr="000A66AA">
        <w:rPr>
          <w:rFonts w:eastAsia="Arial"/>
          <w:sz w:val="24"/>
        </w:rPr>
        <w:t>Cumpre destacar que e</w:t>
      </w:r>
      <w:r w:rsidR="00F7550A" w:rsidRPr="000A66AA">
        <w:rPr>
          <w:rFonts w:eastAsia="Arial"/>
          <w:sz w:val="24"/>
        </w:rPr>
        <w:t>ste termo atende às diretrizes estabelecidas no Regulamento de Proteção às Informações da Sanepar, a Política de Segurança da Informação, Política de Proteção de Dados Pessoais e Privacidade, Código de Conduta para Fornecedores e Parceiros de Negócio da Sanepar, Lei 13.303/2016, Lei 12.846/2013. Em caso de descumprimento deste termo estou ciente que as responsabilidades decorrentes de eventuais prejuízos advindos da utilização, distribuição e divulgação das informações e insumos, sem a devida autorização e aprovação prévia da Companhia, que resulte em dano a empresa, de forma direta ou indiretamente, deve ser apurado sob as penas da legislação e pode ser cumulada na esfera Civil, Penal e Administrativa.</w:t>
      </w:r>
    </w:p>
    <w:p w14:paraId="651A6F53" w14:textId="77777777" w:rsidR="00F7550A" w:rsidRPr="000A66AA" w:rsidRDefault="00F7550A" w:rsidP="00F7550A">
      <w:pPr>
        <w:numPr>
          <w:ilvl w:val="0"/>
          <w:numId w:val="8"/>
        </w:numPr>
        <w:spacing w:before="120" w:after="120" w:line="300" w:lineRule="auto"/>
        <w:ind w:left="0" w:hanging="2"/>
        <w:jc w:val="both"/>
        <w:rPr>
          <w:rFonts w:eastAsia="Arial"/>
          <w:sz w:val="24"/>
        </w:rPr>
      </w:pPr>
      <w:permStart w:id="798033100" w:edGrp="everyone"/>
      <w:permEnd w:id="798033100"/>
      <w:r w:rsidRPr="000A66AA">
        <w:rPr>
          <w:rFonts w:eastAsia="Arial"/>
          <w:sz w:val="24"/>
        </w:rPr>
        <w:t>DECLARO, sob as penas da lei, que são verdadeiras todas as informações e declarações ora prestadas, não podendo alegar desconhecimento das normas e legislações vigentes sobre o tema.</w:t>
      </w:r>
    </w:p>
    <w:p w14:paraId="422DBCFC" w14:textId="77777777" w:rsidR="00F7550A" w:rsidRPr="000A66AA" w:rsidRDefault="00F7550A" w:rsidP="00F7550A">
      <w:pPr>
        <w:numPr>
          <w:ilvl w:val="0"/>
          <w:numId w:val="8"/>
        </w:numPr>
        <w:spacing w:before="120" w:after="120" w:line="300" w:lineRule="auto"/>
        <w:ind w:left="0" w:hanging="2"/>
        <w:jc w:val="both"/>
        <w:rPr>
          <w:rFonts w:eastAsia="Arial"/>
          <w:sz w:val="24"/>
        </w:rPr>
      </w:pPr>
      <w:permStart w:id="119749505" w:edGrp="everyone"/>
      <w:permEnd w:id="119749505"/>
      <w:r w:rsidRPr="000A66AA">
        <w:rPr>
          <w:rFonts w:eastAsia="Arial"/>
          <w:sz w:val="24"/>
        </w:rPr>
        <w:lastRenderedPageBreak/>
        <w:t xml:space="preserve">DECLARO, que me comprometo a cumprir integralmente este termo de sigilo e confidencialidade de informações e ser responsável por quaisquer incidentes relacionados às informações recebidas. </w:t>
      </w:r>
    </w:p>
    <w:p w14:paraId="4EE28C52" w14:textId="77777777" w:rsidR="00F7550A" w:rsidRPr="000A66AA" w:rsidRDefault="00F7550A" w:rsidP="00151470">
      <w:pPr>
        <w:numPr>
          <w:ilvl w:val="0"/>
          <w:numId w:val="3"/>
        </w:numPr>
        <w:pBdr>
          <w:top w:val="nil"/>
          <w:left w:val="nil"/>
          <w:bottom w:val="nil"/>
          <w:right w:val="nil"/>
          <w:between w:val="nil"/>
        </w:pBdr>
        <w:spacing w:before="240" w:after="240" w:line="300" w:lineRule="auto"/>
        <w:ind w:left="0" w:hanging="2"/>
        <w:jc w:val="both"/>
        <w:rPr>
          <w:rFonts w:eastAsia="Arial"/>
          <w:sz w:val="24"/>
        </w:rPr>
      </w:pPr>
      <w:r w:rsidRPr="000A66AA">
        <w:rPr>
          <w:rFonts w:eastAsia="Arial"/>
          <w:sz w:val="24"/>
        </w:rPr>
        <w:t>Proteção de Dados</w:t>
      </w:r>
    </w:p>
    <w:p w14:paraId="537DF79E" w14:textId="2FFD501E" w:rsidR="00F7550A" w:rsidRPr="000A66AA" w:rsidRDefault="00F7550A" w:rsidP="00F7550A">
      <w:pPr>
        <w:pBdr>
          <w:top w:val="nil"/>
          <w:left w:val="nil"/>
          <w:bottom w:val="nil"/>
          <w:right w:val="nil"/>
          <w:between w:val="nil"/>
        </w:pBdr>
        <w:spacing w:before="120" w:after="120" w:line="300" w:lineRule="auto"/>
        <w:ind w:left="0" w:hanging="2"/>
        <w:jc w:val="both"/>
        <w:rPr>
          <w:rFonts w:eastAsia="Arial"/>
          <w:sz w:val="24"/>
        </w:rPr>
      </w:pPr>
      <w:r w:rsidRPr="000A66AA">
        <w:rPr>
          <w:rFonts w:eastAsia="Arial"/>
          <w:sz w:val="24"/>
        </w:rPr>
        <w:t>6.1 As Partes deverão realizar o tratamento de todos os dados pessoais exclusivamente de acordo com o determinado no presente instrumento e/ou por solicitação da outra Parte, sendo expressamente vedado o tratamento de dados para outros fins, ainda que anonimizados, sem a prévia e expressa autorização da outra Parte, devendo as Partes cumprir e observar, cuidadosamente, o regime legal da proteção de dados pessoais, principalmente a Lei Geral de Proteção de Dados (Lei 13.709/</w:t>
      </w:r>
      <w:r w:rsidR="00626929">
        <w:rPr>
          <w:rFonts w:eastAsia="Arial"/>
          <w:sz w:val="24"/>
        </w:rPr>
        <w:t>20</w:t>
      </w:r>
      <w:r w:rsidRPr="000A66AA">
        <w:rPr>
          <w:rFonts w:eastAsia="Arial"/>
          <w:sz w:val="24"/>
        </w:rPr>
        <w:t>18 - LGPD).</w:t>
      </w:r>
    </w:p>
    <w:p w14:paraId="2291435D" w14:textId="77777777" w:rsidR="00F7550A" w:rsidRPr="000A66AA" w:rsidRDefault="00F7550A" w:rsidP="00F7550A">
      <w:pPr>
        <w:pBdr>
          <w:top w:val="nil"/>
          <w:left w:val="nil"/>
          <w:bottom w:val="nil"/>
          <w:right w:val="nil"/>
          <w:between w:val="nil"/>
        </w:pBdr>
        <w:spacing w:before="120" w:after="120" w:line="300" w:lineRule="auto"/>
        <w:ind w:left="0" w:hanging="2"/>
        <w:jc w:val="both"/>
        <w:rPr>
          <w:rFonts w:eastAsia="Arial"/>
          <w:sz w:val="24"/>
        </w:rPr>
      </w:pPr>
      <w:r w:rsidRPr="000A66AA">
        <w:rPr>
          <w:rFonts w:eastAsia="Arial"/>
          <w:sz w:val="24"/>
        </w:rPr>
        <w:t>6.2 Constituem obrigações das Partes no que diz respeito ao tratamento de dados pessoais:</w:t>
      </w:r>
    </w:p>
    <w:p w14:paraId="39D20DE5" w14:textId="77777777" w:rsidR="00F7550A" w:rsidRPr="000A66AA" w:rsidRDefault="00F7550A" w:rsidP="00F7550A">
      <w:pPr>
        <w:pStyle w:val="PargrafodaLista"/>
        <w:numPr>
          <w:ilvl w:val="0"/>
          <w:numId w:val="5"/>
        </w:numPr>
        <w:pBdr>
          <w:top w:val="nil"/>
          <w:left w:val="nil"/>
          <w:bottom w:val="nil"/>
          <w:right w:val="nil"/>
          <w:between w:val="nil"/>
        </w:pBdr>
        <w:spacing w:before="120" w:after="120" w:line="300" w:lineRule="auto"/>
        <w:ind w:leftChars="0" w:firstLineChars="0"/>
        <w:jc w:val="both"/>
        <w:rPr>
          <w:rFonts w:eastAsia="Arial"/>
          <w:sz w:val="24"/>
        </w:rPr>
      </w:pPr>
      <w:r w:rsidRPr="000A66AA">
        <w:rPr>
          <w:rFonts w:eastAsia="Arial"/>
          <w:sz w:val="24"/>
        </w:rPr>
        <w:t>Manter registros das operações de tratamento e das medidas técnicas e organizacionais que garantam a segurança de todos os dados pessoais;</w:t>
      </w:r>
    </w:p>
    <w:p w14:paraId="4A6BCC21" w14:textId="77777777" w:rsidR="00F7550A" w:rsidRPr="000A66AA" w:rsidRDefault="00F7550A" w:rsidP="00F7550A">
      <w:pPr>
        <w:pStyle w:val="PargrafodaLista"/>
        <w:numPr>
          <w:ilvl w:val="0"/>
          <w:numId w:val="5"/>
        </w:numPr>
        <w:pBdr>
          <w:top w:val="nil"/>
          <w:left w:val="nil"/>
          <w:bottom w:val="nil"/>
          <w:right w:val="nil"/>
          <w:between w:val="nil"/>
        </w:pBdr>
        <w:spacing w:before="120" w:after="120" w:line="300" w:lineRule="auto"/>
        <w:ind w:leftChars="0" w:firstLineChars="0"/>
        <w:jc w:val="both"/>
        <w:rPr>
          <w:rFonts w:eastAsia="Arial"/>
          <w:sz w:val="24"/>
        </w:rPr>
      </w:pPr>
      <w:r w:rsidRPr="000A66AA">
        <w:rPr>
          <w:rFonts w:eastAsia="Arial"/>
          <w:sz w:val="24"/>
        </w:rPr>
        <w:t>Adotar padrões de segurança da informação internacionalmente reconhecidos, incluindo aqueles descritos em normas legais e regulamentares aplicáveis;</w:t>
      </w:r>
    </w:p>
    <w:p w14:paraId="2482E1D6" w14:textId="77777777" w:rsidR="00F7550A" w:rsidRPr="000A66AA" w:rsidRDefault="00F7550A" w:rsidP="00F7550A">
      <w:pPr>
        <w:pStyle w:val="PargrafodaLista"/>
        <w:numPr>
          <w:ilvl w:val="0"/>
          <w:numId w:val="5"/>
        </w:numPr>
        <w:pBdr>
          <w:top w:val="nil"/>
          <w:left w:val="nil"/>
          <w:bottom w:val="nil"/>
          <w:right w:val="nil"/>
          <w:between w:val="nil"/>
        </w:pBdr>
        <w:spacing w:before="120" w:after="120" w:line="300" w:lineRule="auto"/>
        <w:ind w:leftChars="0" w:firstLineChars="0"/>
        <w:jc w:val="both"/>
        <w:rPr>
          <w:rFonts w:eastAsia="Arial"/>
          <w:sz w:val="24"/>
        </w:rPr>
      </w:pPr>
      <w:r w:rsidRPr="000A66AA">
        <w:rPr>
          <w:rFonts w:eastAsia="Arial"/>
          <w:sz w:val="24"/>
        </w:rPr>
        <w:t>Adotar medidas de governança no tratamento, como atribuição de papéis e responsabilidades aos profissionais envolvidos na gestão de dados;</w:t>
      </w:r>
    </w:p>
    <w:p w14:paraId="4C1E8C08" w14:textId="77777777" w:rsidR="00F7550A" w:rsidRPr="000A66AA" w:rsidRDefault="00F7550A" w:rsidP="00F7550A">
      <w:pPr>
        <w:pStyle w:val="PargrafodaLista"/>
        <w:numPr>
          <w:ilvl w:val="0"/>
          <w:numId w:val="5"/>
        </w:numPr>
        <w:pBdr>
          <w:top w:val="nil"/>
          <w:left w:val="nil"/>
          <w:bottom w:val="nil"/>
          <w:right w:val="nil"/>
          <w:between w:val="nil"/>
        </w:pBdr>
        <w:spacing w:before="120" w:after="120" w:line="300" w:lineRule="auto"/>
        <w:ind w:leftChars="0" w:firstLineChars="0"/>
        <w:jc w:val="both"/>
        <w:rPr>
          <w:rFonts w:eastAsia="Arial"/>
          <w:sz w:val="24"/>
        </w:rPr>
      </w:pPr>
      <w:r w:rsidRPr="000A66AA">
        <w:rPr>
          <w:rFonts w:eastAsia="Arial"/>
          <w:sz w:val="24"/>
        </w:rPr>
        <w:t>Auxiliar a outra Parte, a qualquer tempo, na elaboração de relatórios de impacto de proteção de dados, respostas às intimações, questionamentos e demais expedientes advindos das autoridades competentes e/ou dos titulares dos dados; e</w:t>
      </w:r>
    </w:p>
    <w:p w14:paraId="4AEEFF13" w14:textId="77777777" w:rsidR="00F7550A" w:rsidRPr="000A66AA" w:rsidRDefault="00F7550A" w:rsidP="00F7550A">
      <w:pPr>
        <w:pStyle w:val="PargrafodaLista"/>
        <w:numPr>
          <w:ilvl w:val="0"/>
          <w:numId w:val="5"/>
        </w:numPr>
        <w:pBdr>
          <w:top w:val="nil"/>
          <w:left w:val="nil"/>
          <w:bottom w:val="nil"/>
          <w:right w:val="nil"/>
          <w:between w:val="nil"/>
        </w:pBdr>
        <w:spacing w:before="120" w:after="120" w:line="300" w:lineRule="auto"/>
        <w:ind w:leftChars="0" w:firstLineChars="0"/>
        <w:jc w:val="both"/>
        <w:rPr>
          <w:rFonts w:eastAsia="Arial"/>
          <w:sz w:val="24"/>
        </w:rPr>
      </w:pPr>
      <w:r w:rsidRPr="000A66AA">
        <w:rPr>
          <w:rFonts w:eastAsia="Arial"/>
          <w:sz w:val="24"/>
        </w:rPr>
        <w:t>Caso utilize serviços de terceiros para o tratamento dos dados ou, seja necessário o compartilhamento internacional dos dados, deverá previamente informar à outra Parte, assegurando que o receptor dos dados adote os mesmos padrões de Compliance de segurança deste instrumento, em atendimento à legislação brasileira, responsabilizando-se pelos danos causados aos titulares dos dados e à Sanepar.</w:t>
      </w:r>
    </w:p>
    <w:p w14:paraId="4DBC5285" w14:textId="77777777" w:rsidR="00F7550A" w:rsidRPr="000A66AA" w:rsidRDefault="00F7550A" w:rsidP="00F7550A">
      <w:pPr>
        <w:pBdr>
          <w:top w:val="nil"/>
          <w:left w:val="nil"/>
          <w:bottom w:val="nil"/>
          <w:right w:val="nil"/>
          <w:between w:val="nil"/>
        </w:pBdr>
        <w:spacing w:before="120" w:after="120" w:line="300" w:lineRule="auto"/>
        <w:ind w:left="0" w:hanging="2"/>
        <w:jc w:val="both"/>
        <w:rPr>
          <w:rFonts w:eastAsia="Arial"/>
          <w:sz w:val="24"/>
        </w:rPr>
      </w:pPr>
      <w:r w:rsidRPr="000A66AA">
        <w:rPr>
          <w:rFonts w:eastAsia="Arial"/>
          <w:sz w:val="24"/>
        </w:rPr>
        <w:t>6.3 Em caso de incidente de proteção de dados pessoais, as Partes deverão comunicar a outra Parte em até 24 (vinte e quatro) horas contadas do evento, provendo informações, relatórios técnicos e outras formas de suporte, devendo as Partes arcar com todos os prejuízos e penalidades impostas à outra Parte decorrentes deste evento.</w:t>
      </w:r>
    </w:p>
    <w:p w14:paraId="4CB69141" w14:textId="77777777" w:rsidR="00F7550A" w:rsidRPr="000A66AA" w:rsidRDefault="00F7550A" w:rsidP="00F7550A">
      <w:pPr>
        <w:pBdr>
          <w:top w:val="nil"/>
          <w:left w:val="nil"/>
          <w:bottom w:val="nil"/>
          <w:right w:val="nil"/>
          <w:between w:val="nil"/>
        </w:pBdr>
        <w:spacing w:before="120" w:after="120" w:line="300" w:lineRule="auto"/>
        <w:ind w:left="0" w:hanging="2"/>
        <w:jc w:val="both"/>
        <w:rPr>
          <w:rFonts w:eastAsia="Arial"/>
          <w:sz w:val="24"/>
        </w:rPr>
      </w:pPr>
      <w:r w:rsidRPr="000A66AA">
        <w:rPr>
          <w:rFonts w:eastAsia="Arial"/>
          <w:sz w:val="24"/>
        </w:rPr>
        <w:t>6.4 Caso as Partes possam vir a ser consideradas controladoras de dados nos termos da Lei nº 13.709/2018 em razão deste Acordo, deverá, por sua conta e risco, estar em integral conformidade com a referida norma legal, isentado a outra Parte de qualquer dano e prejuízo advindo de tratamento considerado irregular.</w:t>
      </w:r>
    </w:p>
    <w:p w14:paraId="12EF5BC2" w14:textId="77777777" w:rsidR="00F7550A" w:rsidRPr="000A66AA" w:rsidRDefault="00F7550A" w:rsidP="00F7550A">
      <w:pPr>
        <w:pBdr>
          <w:top w:val="nil"/>
          <w:left w:val="nil"/>
          <w:bottom w:val="nil"/>
          <w:right w:val="nil"/>
          <w:between w:val="nil"/>
        </w:pBdr>
        <w:spacing w:before="120" w:after="120" w:line="300" w:lineRule="auto"/>
        <w:ind w:left="0" w:hanging="2"/>
        <w:jc w:val="both"/>
        <w:rPr>
          <w:rFonts w:eastAsia="Arial"/>
          <w:sz w:val="24"/>
        </w:rPr>
      </w:pPr>
      <w:r w:rsidRPr="000A66AA">
        <w:rPr>
          <w:rFonts w:eastAsia="Arial"/>
          <w:sz w:val="24"/>
        </w:rPr>
        <w:t xml:space="preserve">6.5 Na ocorrência do disposto na cláusula 6.4 acima, se qualquer das Partes receber reclamação, notificação ou comunicação de uma autoridade supervisora e/ou de um titular, relacionada com: </w:t>
      </w:r>
    </w:p>
    <w:p w14:paraId="039FDF99" w14:textId="77777777" w:rsidR="00F7550A" w:rsidRPr="000A66AA" w:rsidRDefault="00F7550A" w:rsidP="00F7550A">
      <w:pPr>
        <w:pStyle w:val="PargrafodaLista"/>
        <w:numPr>
          <w:ilvl w:val="0"/>
          <w:numId w:val="6"/>
        </w:numPr>
        <w:pBdr>
          <w:top w:val="nil"/>
          <w:left w:val="nil"/>
          <w:bottom w:val="nil"/>
          <w:right w:val="nil"/>
          <w:between w:val="nil"/>
        </w:pBdr>
        <w:spacing w:before="120" w:after="120" w:line="300" w:lineRule="auto"/>
        <w:ind w:leftChars="0" w:firstLineChars="0"/>
        <w:jc w:val="both"/>
        <w:rPr>
          <w:rFonts w:eastAsia="Arial"/>
          <w:sz w:val="24"/>
        </w:rPr>
      </w:pPr>
      <w:r w:rsidRPr="000A66AA">
        <w:rPr>
          <w:rFonts w:eastAsia="Arial"/>
          <w:sz w:val="24"/>
        </w:rPr>
        <w:lastRenderedPageBreak/>
        <w:t xml:space="preserve">o processamento dos dados pessoais do Acordo como controladora; ou </w:t>
      </w:r>
    </w:p>
    <w:p w14:paraId="275193F3" w14:textId="77777777" w:rsidR="00F7550A" w:rsidRPr="000A66AA" w:rsidRDefault="00F7550A" w:rsidP="00F7550A">
      <w:pPr>
        <w:pStyle w:val="PargrafodaLista"/>
        <w:numPr>
          <w:ilvl w:val="0"/>
          <w:numId w:val="6"/>
        </w:numPr>
        <w:pBdr>
          <w:top w:val="nil"/>
          <w:left w:val="nil"/>
          <w:bottom w:val="nil"/>
          <w:right w:val="nil"/>
          <w:between w:val="nil"/>
        </w:pBdr>
        <w:spacing w:before="120" w:after="120" w:line="300" w:lineRule="auto"/>
        <w:ind w:leftChars="0" w:firstLineChars="0"/>
        <w:jc w:val="both"/>
        <w:rPr>
          <w:rFonts w:eastAsia="Arial"/>
          <w:sz w:val="24"/>
        </w:rPr>
      </w:pPr>
      <w:r w:rsidRPr="000A66AA">
        <w:rPr>
          <w:rFonts w:eastAsia="Arial"/>
          <w:sz w:val="24"/>
        </w:rPr>
        <w:t>um descumprimento em potencial das leis de proteção de dados; deverá, na medida do permitido por lei, encaminhar imediatamente referido expediente à outra Parte e disponibilizar para esta cooperação e assistência razoáveis para a resolução da demanda.</w:t>
      </w:r>
    </w:p>
    <w:p w14:paraId="101B8129" w14:textId="77777777" w:rsidR="00F7550A" w:rsidRPr="000A66AA" w:rsidRDefault="00F7550A" w:rsidP="00151470">
      <w:pPr>
        <w:numPr>
          <w:ilvl w:val="0"/>
          <w:numId w:val="3"/>
        </w:numPr>
        <w:pBdr>
          <w:top w:val="nil"/>
          <w:left w:val="nil"/>
          <w:bottom w:val="nil"/>
          <w:right w:val="nil"/>
          <w:between w:val="nil"/>
        </w:pBdr>
        <w:spacing w:before="240" w:after="240" w:line="300" w:lineRule="auto"/>
        <w:ind w:left="0" w:hanging="2"/>
        <w:jc w:val="both"/>
        <w:rPr>
          <w:rFonts w:eastAsia="Arial"/>
          <w:sz w:val="24"/>
        </w:rPr>
      </w:pPr>
      <w:r w:rsidRPr="000A66AA">
        <w:rPr>
          <w:rFonts w:eastAsia="Arial"/>
          <w:sz w:val="24"/>
        </w:rPr>
        <w:t>Anticorrupção</w:t>
      </w:r>
    </w:p>
    <w:p w14:paraId="734E2759" w14:textId="77777777" w:rsidR="00F7550A" w:rsidRPr="000A66AA" w:rsidRDefault="00F7550A" w:rsidP="00F7550A">
      <w:pPr>
        <w:pBdr>
          <w:top w:val="nil"/>
          <w:left w:val="nil"/>
          <w:bottom w:val="nil"/>
          <w:right w:val="nil"/>
          <w:between w:val="nil"/>
        </w:pBdr>
        <w:spacing w:before="120" w:after="120" w:line="300" w:lineRule="auto"/>
        <w:ind w:left="0" w:hanging="2"/>
        <w:jc w:val="both"/>
        <w:rPr>
          <w:rFonts w:eastAsia="Arial"/>
          <w:sz w:val="24"/>
        </w:rPr>
      </w:pPr>
      <w:r w:rsidRPr="000A66AA">
        <w:rPr>
          <w:rFonts w:eastAsia="Arial"/>
          <w:sz w:val="24"/>
        </w:rPr>
        <w:t xml:space="preserve">A Partes, por si e por suas subsidiárias, controladas e coligadas, bem como por seus respectivos sócios, administradores, executivos, empregados, prepostos, subcontratados e procuradores, expressamente concordam que: </w:t>
      </w:r>
    </w:p>
    <w:p w14:paraId="18487DCA" w14:textId="4D603404" w:rsidR="00F7550A" w:rsidRPr="000A66AA" w:rsidRDefault="00F7550A" w:rsidP="00F7550A">
      <w:pPr>
        <w:pStyle w:val="PargrafodaLista"/>
        <w:numPr>
          <w:ilvl w:val="0"/>
          <w:numId w:val="7"/>
        </w:numPr>
        <w:pBdr>
          <w:top w:val="nil"/>
          <w:left w:val="nil"/>
          <w:bottom w:val="nil"/>
          <w:right w:val="nil"/>
          <w:between w:val="nil"/>
        </w:pBdr>
        <w:spacing w:before="120" w:after="120" w:line="300" w:lineRule="auto"/>
        <w:ind w:leftChars="0" w:firstLineChars="0"/>
        <w:jc w:val="both"/>
        <w:rPr>
          <w:rFonts w:eastAsia="Arial"/>
          <w:sz w:val="24"/>
        </w:rPr>
      </w:pPr>
      <w:r w:rsidRPr="000A66AA">
        <w:rPr>
          <w:rFonts w:eastAsia="Arial"/>
          <w:sz w:val="24"/>
        </w:rPr>
        <w:t>deverão cumprir e respeitar de forma ampla e geral as leis e regulamentações aplicáveis, incluindo, mas não se limitando, aos artigos 317 e 333 do Código Penal Brasileiro, à Lei Complementar n. 101/2000, à Lei n. 12.529</w:t>
      </w:r>
      <w:r w:rsidR="00AD628A" w:rsidRPr="000A66AA">
        <w:rPr>
          <w:rFonts w:eastAsia="Arial"/>
          <w:sz w:val="24"/>
        </w:rPr>
        <w:t>/</w:t>
      </w:r>
      <w:r w:rsidRPr="000A66AA">
        <w:rPr>
          <w:rFonts w:eastAsia="Arial"/>
          <w:sz w:val="24"/>
        </w:rPr>
        <w:t>2011, à Lei n. 12.846</w:t>
      </w:r>
      <w:r w:rsidR="00AD628A" w:rsidRPr="000A66AA">
        <w:rPr>
          <w:rFonts w:eastAsia="Arial"/>
          <w:sz w:val="24"/>
        </w:rPr>
        <w:t>/</w:t>
      </w:r>
      <w:r w:rsidRPr="000A66AA">
        <w:rPr>
          <w:rFonts w:eastAsia="Arial"/>
          <w:sz w:val="24"/>
        </w:rPr>
        <w:t xml:space="preserve">2013, e às demais </w:t>
      </w:r>
      <w:r w:rsidR="00AD628A" w:rsidRPr="000A66AA">
        <w:rPr>
          <w:rFonts w:eastAsia="Arial"/>
          <w:sz w:val="24"/>
        </w:rPr>
        <w:t xml:space="preserve">normas e </w:t>
      </w:r>
      <w:r w:rsidRPr="000A66AA">
        <w:rPr>
          <w:rFonts w:eastAsia="Arial"/>
          <w:sz w:val="24"/>
        </w:rPr>
        <w:t xml:space="preserve">leis brasileiras relacionadas à atos de corrupção passiva e ativa, direito concorrencial, responsabilização fiscal e fraude; </w:t>
      </w:r>
    </w:p>
    <w:p w14:paraId="300E7CFC" w14:textId="77777777" w:rsidR="00F7550A" w:rsidRPr="000A66AA" w:rsidRDefault="00F7550A" w:rsidP="00F7550A">
      <w:pPr>
        <w:pStyle w:val="PargrafodaLista"/>
        <w:numPr>
          <w:ilvl w:val="0"/>
          <w:numId w:val="7"/>
        </w:numPr>
        <w:pBdr>
          <w:top w:val="nil"/>
          <w:left w:val="nil"/>
          <w:bottom w:val="nil"/>
          <w:right w:val="nil"/>
          <w:between w:val="nil"/>
        </w:pBdr>
        <w:spacing w:before="120" w:after="120" w:line="300" w:lineRule="auto"/>
        <w:ind w:leftChars="0" w:firstLineChars="0"/>
        <w:jc w:val="both"/>
        <w:rPr>
          <w:rFonts w:eastAsia="Arial"/>
          <w:sz w:val="24"/>
        </w:rPr>
      </w:pPr>
      <w:r w:rsidRPr="000A66AA">
        <w:rPr>
          <w:rFonts w:eastAsia="Arial"/>
          <w:sz w:val="24"/>
        </w:rPr>
        <w:t xml:space="preserve">não poderão oferecer qualquer tipo de pagamento ou qualquer bem de valor pessoal, nem de forma direta, nem de forma indireta, para qualquer agente público ou indivíduo empregado, vinculado ou associado com qualquer entidade que possua participação societária ou controle direto ou indireto pelo Poder Público, em qualquer de suas esferas; </w:t>
      </w:r>
    </w:p>
    <w:p w14:paraId="36DD97C7" w14:textId="77777777" w:rsidR="00F7550A" w:rsidRPr="000A66AA" w:rsidRDefault="00F7550A" w:rsidP="00F7550A">
      <w:pPr>
        <w:pStyle w:val="PargrafodaLista"/>
        <w:numPr>
          <w:ilvl w:val="0"/>
          <w:numId w:val="7"/>
        </w:numPr>
        <w:pBdr>
          <w:top w:val="nil"/>
          <w:left w:val="nil"/>
          <w:bottom w:val="nil"/>
          <w:right w:val="nil"/>
          <w:between w:val="nil"/>
        </w:pBdr>
        <w:spacing w:before="120" w:after="120" w:line="300" w:lineRule="auto"/>
        <w:ind w:leftChars="0" w:firstLineChars="0"/>
        <w:jc w:val="both"/>
        <w:rPr>
          <w:rFonts w:eastAsia="Arial"/>
          <w:sz w:val="24"/>
        </w:rPr>
      </w:pPr>
      <w:r w:rsidRPr="000A66AA">
        <w:rPr>
          <w:rFonts w:eastAsia="Arial"/>
          <w:sz w:val="24"/>
        </w:rPr>
        <w:t xml:space="preserve">não estão recebendo qualquer valor ou recursos para realização de subornos ou quaisquer outros atos que violem o exposto nesta cláusula; e </w:t>
      </w:r>
    </w:p>
    <w:p w14:paraId="6E148B07" w14:textId="77777777" w:rsidR="00F7550A" w:rsidRPr="000A66AA" w:rsidRDefault="00F7550A" w:rsidP="00F7550A">
      <w:pPr>
        <w:pStyle w:val="PargrafodaLista"/>
        <w:numPr>
          <w:ilvl w:val="0"/>
          <w:numId w:val="7"/>
        </w:numPr>
        <w:pBdr>
          <w:top w:val="nil"/>
          <w:left w:val="nil"/>
          <w:bottom w:val="nil"/>
          <w:right w:val="nil"/>
          <w:between w:val="nil"/>
        </w:pBdr>
        <w:spacing w:before="120" w:after="120" w:line="300" w:lineRule="auto"/>
        <w:ind w:leftChars="0" w:firstLineChars="0"/>
        <w:jc w:val="both"/>
        <w:rPr>
          <w:rFonts w:eastAsia="Arial"/>
          <w:sz w:val="24"/>
        </w:rPr>
      </w:pPr>
      <w:r w:rsidRPr="000A66AA">
        <w:rPr>
          <w:rFonts w:eastAsia="Arial"/>
          <w:sz w:val="24"/>
        </w:rPr>
        <w:t>que defenderão, indenizarão e não responsabilizarão à Parte prejudicada e suas afiliadas, seus dirigentes, diretores e funcionários contra qualquer ação, despesas ou responsabilizações que poderão surgir em conexão com esta cláusula.</w:t>
      </w:r>
    </w:p>
    <w:p w14:paraId="4E624308" w14:textId="77777777" w:rsidR="00F7550A" w:rsidRPr="000A66AA" w:rsidRDefault="00F7550A" w:rsidP="00151470">
      <w:pPr>
        <w:numPr>
          <w:ilvl w:val="0"/>
          <w:numId w:val="3"/>
        </w:numPr>
        <w:pBdr>
          <w:top w:val="nil"/>
          <w:left w:val="nil"/>
          <w:bottom w:val="nil"/>
          <w:right w:val="nil"/>
          <w:between w:val="nil"/>
        </w:pBdr>
        <w:spacing w:before="240" w:after="240" w:line="300" w:lineRule="auto"/>
        <w:ind w:left="0" w:hanging="2"/>
        <w:jc w:val="both"/>
        <w:rPr>
          <w:rFonts w:eastAsia="Arial"/>
          <w:sz w:val="24"/>
        </w:rPr>
      </w:pPr>
      <w:r w:rsidRPr="000A66AA">
        <w:rPr>
          <w:rFonts w:eastAsia="Arial"/>
          <w:sz w:val="24"/>
        </w:rPr>
        <w:t>Foro</w:t>
      </w:r>
    </w:p>
    <w:p w14:paraId="1BEDE26D" w14:textId="77777777" w:rsidR="00F7550A" w:rsidRPr="000A66AA" w:rsidRDefault="00F7550A" w:rsidP="00F7550A">
      <w:pPr>
        <w:pBdr>
          <w:top w:val="nil"/>
          <w:left w:val="nil"/>
          <w:bottom w:val="nil"/>
          <w:right w:val="nil"/>
          <w:between w:val="nil"/>
        </w:pBdr>
        <w:spacing w:before="120" w:after="120" w:line="300" w:lineRule="auto"/>
        <w:ind w:left="0" w:hanging="2"/>
        <w:jc w:val="both"/>
        <w:rPr>
          <w:rFonts w:eastAsia="Arial"/>
          <w:sz w:val="24"/>
        </w:rPr>
      </w:pPr>
      <w:r w:rsidRPr="000A66AA">
        <w:rPr>
          <w:rFonts w:eastAsia="Arial"/>
          <w:sz w:val="24"/>
        </w:rPr>
        <w:t>Fica eleito o foro da Comarca de Curitiba, Estado do Paraná, com renúncia de qualquer outro, por mais privilegiado que seja, para dirimir quaisquer dúvidas ou controvérsias resultantes da execução deste Instrumento.</w:t>
      </w:r>
    </w:p>
    <w:p w14:paraId="0000003C" w14:textId="1ADB0E5A" w:rsidR="00C32954" w:rsidRPr="000A66AA" w:rsidRDefault="00231114" w:rsidP="00F7550A">
      <w:pPr>
        <w:spacing w:before="120" w:after="120" w:line="300" w:lineRule="auto"/>
        <w:ind w:left="0" w:hanging="2"/>
        <w:jc w:val="right"/>
        <w:rPr>
          <w:rFonts w:eastAsia="Arial"/>
          <w:sz w:val="24"/>
        </w:rPr>
      </w:pPr>
      <w:permStart w:id="1439441059" w:edGrp="everyone"/>
      <w:r>
        <w:rPr>
          <w:rFonts w:eastAsia="Arial"/>
          <w:sz w:val="24"/>
        </w:rPr>
        <w:t>______Local</w:t>
      </w:r>
      <w:permEnd w:id="1439441059"/>
      <w:r w:rsidR="00885E69" w:rsidRPr="000A66AA">
        <w:rPr>
          <w:rFonts w:eastAsia="Arial"/>
          <w:sz w:val="24"/>
        </w:rPr>
        <w:t xml:space="preserve">, </w:t>
      </w:r>
      <w:permStart w:id="560533278" w:edGrp="everyone"/>
      <w:r>
        <w:rPr>
          <w:rFonts w:eastAsia="Arial"/>
          <w:sz w:val="24"/>
        </w:rPr>
        <w:t>_dia___</w:t>
      </w:r>
      <w:permEnd w:id="560533278"/>
      <w:r w:rsidR="00885E69" w:rsidRPr="000A66AA">
        <w:rPr>
          <w:rFonts w:eastAsia="Arial"/>
          <w:sz w:val="24"/>
        </w:rPr>
        <w:t xml:space="preserve"> de </w:t>
      </w:r>
      <w:permStart w:id="1256792834" w:edGrp="everyone"/>
      <w:r>
        <w:rPr>
          <w:rFonts w:eastAsia="Arial"/>
          <w:sz w:val="24"/>
        </w:rPr>
        <w:t>_mês_____</w:t>
      </w:r>
      <w:permEnd w:id="1256792834"/>
      <w:r w:rsidR="00885E69" w:rsidRPr="000A66AA">
        <w:rPr>
          <w:rFonts w:eastAsia="Arial"/>
          <w:sz w:val="24"/>
        </w:rPr>
        <w:t xml:space="preserve"> de </w:t>
      </w:r>
      <w:permStart w:id="744559250" w:edGrp="everyone"/>
      <w:r>
        <w:rPr>
          <w:rFonts w:eastAsia="Arial"/>
          <w:sz w:val="24"/>
        </w:rPr>
        <w:t>_ano_______</w:t>
      </w:r>
      <w:permEnd w:id="744559250"/>
    </w:p>
    <w:p w14:paraId="0000003F" w14:textId="77777777" w:rsidR="00C32954" w:rsidRPr="000A66AA" w:rsidRDefault="00885E69" w:rsidP="00231114">
      <w:pPr>
        <w:spacing w:before="360" w:after="360" w:line="300" w:lineRule="auto"/>
        <w:ind w:left="0" w:hanging="2"/>
        <w:jc w:val="both"/>
        <w:rPr>
          <w:rFonts w:eastAsia="Arial"/>
          <w:sz w:val="24"/>
        </w:rPr>
      </w:pPr>
      <w:r w:rsidRPr="000A66AA">
        <w:rPr>
          <w:rFonts w:eastAsia="Arial"/>
          <w:sz w:val="24"/>
        </w:rPr>
        <w:t>________________________________________________________________</w:t>
      </w:r>
    </w:p>
    <w:p w14:paraId="492E2DCE" w14:textId="7155AF40" w:rsidR="00C32954" w:rsidRPr="00151470" w:rsidRDefault="00885E69" w:rsidP="00151470">
      <w:pPr>
        <w:spacing w:before="120" w:after="120" w:line="300" w:lineRule="auto"/>
        <w:ind w:left="0" w:hanging="2"/>
        <w:jc w:val="both"/>
        <w:rPr>
          <w:rFonts w:eastAsia="Arial"/>
          <w:sz w:val="24"/>
        </w:rPr>
      </w:pPr>
      <w:r w:rsidRPr="000A66AA">
        <w:rPr>
          <w:rFonts w:eastAsia="Arial"/>
          <w:sz w:val="24"/>
        </w:rPr>
        <w:t xml:space="preserve">(Assinatura da pessoa vinculada com a Sanepar neste documento, </w:t>
      </w:r>
      <w:r w:rsidR="0020309F">
        <w:rPr>
          <w:rFonts w:eastAsia="Arial"/>
          <w:sz w:val="24"/>
        </w:rPr>
        <w:t>manuscrita</w:t>
      </w:r>
      <w:r w:rsidRPr="000A66AA">
        <w:rPr>
          <w:rFonts w:eastAsia="Arial"/>
          <w:sz w:val="24"/>
        </w:rPr>
        <w:t xml:space="preserve">, assinatura eletrônica </w:t>
      </w:r>
      <w:r w:rsidR="00626929">
        <w:rPr>
          <w:rFonts w:eastAsia="Arial"/>
          <w:sz w:val="24"/>
        </w:rPr>
        <w:t xml:space="preserve">avançada ou assinatura eletrônica qualificada/digital </w:t>
      </w:r>
      <w:bookmarkStart w:id="0" w:name="_GoBack"/>
      <w:bookmarkEnd w:id="0"/>
      <w:r w:rsidRPr="000A66AA">
        <w:rPr>
          <w:rFonts w:eastAsia="Arial"/>
          <w:sz w:val="24"/>
        </w:rPr>
        <w:t>– ICP Brasil)</w:t>
      </w:r>
    </w:p>
    <w:sectPr w:rsidR="00C32954" w:rsidRPr="00151470" w:rsidSect="00F7550A">
      <w:headerReference w:type="even" r:id="rId10"/>
      <w:headerReference w:type="default" r:id="rId11"/>
      <w:footerReference w:type="even" r:id="rId12"/>
      <w:footerReference w:type="default" r:id="rId13"/>
      <w:headerReference w:type="first" r:id="rId14"/>
      <w:footerReference w:type="first" r:id="rId15"/>
      <w:pgSz w:w="11907" w:h="16840"/>
      <w:pgMar w:top="1763" w:right="1134" w:bottom="1134" w:left="1134" w:header="539" w:footer="454" w:gutter="0"/>
      <w:lnNumType w:countBy="1" w:restart="continuou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9FFA3" w14:textId="77777777" w:rsidR="00885E69" w:rsidRDefault="00885E69">
      <w:pPr>
        <w:spacing w:line="240" w:lineRule="auto"/>
        <w:ind w:left="0" w:hanging="2"/>
      </w:pPr>
      <w:r>
        <w:separator/>
      </w:r>
    </w:p>
  </w:endnote>
  <w:endnote w:type="continuationSeparator" w:id="0">
    <w:p w14:paraId="0B478D77" w14:textId="77777777" w:rsidR="00885E69" w:rsidRDefault="00885E6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0C78A" w14:textId="77777777" w:rsidR="00F7550A" w:rsidRDefault="00F7550A">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3" w14:textId="72CC4C92" w:rsidR="00C32954" w:rsidRDefault="00F7550A">
    <w:pPr>
      <w:pBdr>
        <w:top w:val="nil"/>
        <w:left w:val="nil"/>
        <w:bottom w:val="nil"/>
        <w:right w:val="nil"/>
        <w:between w:val="nil"/>
      </w:pBdr>
      <w:tabs>
        <w:tab w:val="center" w:pos="4419"/>
        <w:tab w:val="right" w:pos="8838"/>
      </w:tabs>
      <w:spacing w:line="240" w:lineRule="auto"/>
      <w:ind w:left="0" w:hanging="2"/>
      <w:rPr>
        <w:rFonts w:eastAsia="Arial"/>
        <w:color w:val="000000"/>
        <w:sz w:val="16"/>
        <w:szCs w:val="16"/>
      </w:rPr>
    </w:pPr>
    <w:r>
      <w:rPr>
        <w:rFonts w:eastAsia="Arial"/>
        <w:noProof/>
        <w:color w:val="000000"/>
        <w:sz w:val="16"/>
        <w:szCs w:val="16"/>
      </w:rPr>
      <mc:AlternateContent>
        <mc:Choice Requires="wps">
          <w:drawing>
            <wp:anchor distT="0" distB="0" distL="114300" distR="114300" simplePos="0" relativeHeight="251660288" behindDoc="0" locked="0" layoutInCell="1" allowOverlap="1" wp14:anchorId="0B50D511" wp14:editId="5FFC7275">
              <wp:simplePos x="0" y="0"/>
              <wp:positionH relativeFrom="column">
                <wp:posOffset>-193397</wp:posOffset>
              </wp:positionH>
              <wp:positionV relativeFrom="paragraph">
                <wp:posOffset>-22835</wp:posOffset>
              </wp:positionV>
              <wp:extent cx="6598311" cy="9246"/>
              <wp:effectExtent l="0" t="0" r="31115" b="29210"/>
              <wp:wrapNone/>
              <wp:docPr id="3" name="Conector reto 3"/>
              <wp:cNvGraphicFramePr/>
              <a:graphic xmlns:a="http://schemas.openxmlformats.org/drawingml/2006/main">
                <a:graphicData uri="http://schemas.microsoft.com/office/word/2010/wordprocessingShape">
                  <wps:wsp>
                    <wps:cNvCnPr/>
                    <wps:spPr>
                      <a:xfrm flipV="1">
                        <a:off x="0" y="0"/>
                        <a:ext cx="6598311" cy="92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0A1212" id="Conector reto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5.25pt,-1.8pt" to="504.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" strokecolor="#4579b8 [3044]"/>
          </w:pict>
        </mc:Fallback>
      </mc:AlternateContent>
    </w:r>
    <w:r w:rsidR="00885E69">
      <w:rPr>
        <w:rFonts w:eastAsia="Arial"/>
        <w:color w:val="000000"/>
        <w:sz w:val="16"/>
        <w:szCs w:val="16"/>
      </w:rPr>
      <w:t>IT/GOV/0003-00</w:t>
    </w:r>
    <w:r w:rsidR="00885E69">
      <w:rPr>
        <w:noProof/>
      </w:rPr>
      <mc:AlternateContent>
        <mc:Choice Requires="wps">
          <w:drawing>
            <wp:anchor distT="0" distB="0" distL="114300" distR="114300" simplePos="0" relativeHeight="251659264" behindDoc="0" locked="0" layoutInCell="1" hidden="0" allowOverlap="1" wp14:anchorId="4137B012" wp14:editId="106A709E">
              <wp:simplePos x="0" y="0"/>
              <wp:positionH relativeFrom="column">
                <wp:posOffset>-50799</wp:posOffset>
              </wp:positionH>
              <wp:positionV relativeFrom="paragraph">
                <wp:posOffset>-38099</wp:posOffset>
              </wp:positionV>
              <wp:extent cx="0" cy="12700"/>
              <wp:effectExtent l="0" t="0" r="0" b="0"/>
              <wp:wrapNone/>
              <wp:docPr id="1" name="Conector de Seta Reta 1"/>
              <wp:cNvGraphicFramePr/>
              <a:graphic xmlns:a="http://schemas.openxmlformats.org/drawingml/2006/main">
                <a:graphicData uri="http://schemas.microsoft.com/office/word/2010/wordprocessingShape">
                  <wps:wsp>
                    <wps:cNvCnPr/>
                    <wps:spPr>
                      <a:xfrm>
                        <a:off x="2215133" y="3780000"/>
                        <a:ext cx="626173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51C36D03" id="_x0000_t32" coordsize="21600,21600" o:spt="32" o:oned="t" path="m,l21600,21600e" filled="f">
              <v:path arrowok="t" fillok="f" o:connecttype="none"/>
              <o:lock v:ext="edit" shapetype="t"/>
            </v:shapetype>
            <v:shape id="Conector de Seta Reta 1" o:spid="_x0000_s1026" type="#_x0000_t32" style="position:absolute;margin-left:-4pt;margin-top:-3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" filled="t">
              <v:stroke joinstyle="miter"/>
            </v:shape>
          </w:pict>
        </mc:Fallback>
      </mc:AlternateContent>
    </w:r>
    <w:r w:rsidR="00151470">
      <w:rPr>
        <w:rFonts w:eastAsia="Arial"/>
        <w:color w:val="000000"/>
        <w:sz w:val="16"/>
        <w:szCs w:val="16"/>
      </w:rPr>
      <w:t>8</w:t>
    </w:r>
  </w:p>
  <w:p w14:paraId="00000044" w14:textId="77777777" w:rsidR="00C32954" w:rsidRDefault="00885E69">
    <w:pPr>
      <w:pBdr>
        <w:top w:val="nil"/>
        <w:left w:val="nil"/>
        <w:bottom w:val="nil"/>
        <w:right w:val="nil"/>
        <w:between w:val="nil"/>
      </w:pBdr>
      <w:tabs>
        <w:tab w:val="center" w:pos="4419"/>
        <w:tab w:val="right" w:pos="8838"/>
      </w:tabs>
      <w:spacing w:line="240" w:lineRule="auto"/>
      <w:ind w:left="0" w:hanging="2"/>
      <w:rPr>
        <w:rFonts w:eastAsia="Arial"/>
        <w:color w:val="000000"/>
        <w:sz w:val="16"/>
        <w:szCs w:val="16"/>
      </w:rPr>
    </w:pPr>
    <w:r>
      <w:rPr>
        <w:rFonts w:eastAsia="Arial"/>
        <w:color w:val="000000"/>
        <w:sz w:val="16"/>
        <w:szCs w:val="16"/>
      </w:rPr>
      <w:t>Anexo C</w:t>
    </w:r>
  </w:p>
  <w:p w14:paraId="00000045" w14:textId="77777777" w:rsidR="00C32954" w:rsidRDefault="00885E69">
    <w:pPr>
      <w:pBdr>
        <w:top w:val="nil"/>
        <w:left w:val="nil"/>
        <w:bottom w:val="nil"/>
        <w:right w:val="nil"/>
        <w:between w:val="nil"/>
      </w:pBdr>
      <w:tabs>
        <w:tab w:val="center" w:pos="4419"/>
        <w:tab w:val="right" w:pos="8838"/>
      </w:tabs>
      <w:spacing w:line="240" w:lineRule="auto"/>
      <w:ind w:left="0" w:hanging="2"/>
      <w:rPr>
        <w:rFonts w:eastAsia="Arial"/>
        <w:color w:val="000000"/>
        <w:sz w:val="16"/>
        <w:szCs w:val="16"/>
      </w:rPr>
    </w:pPr>
    <w:r>
      <w:rPr>
        <w:rFonts w:eastAsia="Arial"/>
        <w:color w:val="000000"/>
        <w:sz w:val="16"/>
        <w:szCs w:val="16"/>
      </w:rPr>
      <w:t>Sanepar – Informação Pública</w:t>
    </w:r>
  </w:p>
  <w:p w14:paraId="00000046" w14:textId="7D5F7E25" w:rsidR="00C32954" w:rsidRDefault="00885E69">
    <w:pPr>
      <w:pBdr>
        <w:top w:val="nil"/>
        <w:left w:val="nil"/>
        <w:bottom w:val="nil"/>
        <w:right w:val="nil"/>
        <w:between w:val="nil"/>
      </w:pBdr>
      <w:tabs>
        <w:tab w:val="center" w:pos="4419"/>
        <w:tab w:val="right" w:pos="8838"/>
      </w:tabs>
      <w:spacing w:line="240" w:lineRule="auto"/>
      <w:ind w:left="0" w:hanging="2"/>
      <w:jc w:val="right"/>
      <w:rPr>
        <w:rFonts w:eastAsia="Arial"/>
        <w:color w:val="000000"/>
        <w:sz w:val="16"/>
        <w:szCs w:val="16"/>
      </w:rPr>
    </w:pPr>
    <w:r>
      <w:rPr>
        <w:rFonts w:eastAsia="Arial"/>
        <w:color w:val="000000"/>
        <w:sz w:val="16"/>
        <w:szCs w:val="16"/>
      </w:rPr>
      <w:t xml:space="preserve">Página </w:t>
    </w:r>
    <w:r>
      <w:rPr>
        <w:rFonts w:eastAsia="Arial"/>
        <w:color w:val="000000"/>
        <w:sz w:val="16"/>
        <w:szCs w:val="16"/>
      </w:rPr>
      <w:fldChar w:fldCharType="begin"/>
    </w:r>
    <w:r>
      <w:rPr>
        <w:rFonts w:eastAsia="Arial"/>
        <w:color w:val="000000"/>
        <w:sz w:val="16"/>
        <w:szCs w:val="16"/>
      </w:rPr>
      <w:instrText>PAGE</w:instrText>
    </w:r>
    <w:r>
      <w:rPr>
        <w:rFonts w:eastAsia="Arial"/>
        <w:color w:val="000000"/>
        <w:sz w:val="16"/>
        <w:szCs w:val="16"/>
      </w:rPr>
      <w:fldChar w:fldCharType="separate"/>
    </w:r>
    <w:r w:rsidR="00F7550A">
      <w:rPr>
        <w:rFonts w:eastAsia="Arial"/>
        <w:noProof/>
        <w:color w:val="000000"/>
        <w:sz w:val="16"/>
        <w:szCs w:val="16"/>
      </w:rPr>
      <w:t>1</w:t>
    </w:r>
    <w:r>
      <w:rPr>
        <w:rFonts w:eastAsia="Arial"/>
        <w:color w:val="000000"/>
        <w:sz w:val="16"/>
        <w:szCs w:val="16"/>
      </w:rPr>
      <w:fldChar w:fldCharType="end"/>
    </w:r>
    <w:r>
      <w:rPr>
        <w:rFonts w:eastAsia="Arial"/>
        <w:color w:val="000000"/>
        <w:sz w:val="16"/>
        <w:szCs w:val="16"/>
      </w:rPr>
      <w:t xml:space="preserve"> de </w:t>
    </w:r>
    <w:r>
      <w:rPr>
        <w:rFonts w:eastAsia="Arial"/>
        <w:color w:val="000000"/>
        <w:sz w:val="16"/>
        <w:szCs w:val="16"/>
      </w:rPr>
      <w:fldChar w:fldCharType="begin"/>
    </w:r>
    <w:r>
      <w:rPr>
        <w:rFonts w:eastAsia="Arial"/>
        <w:color w:val="000000"/>
        <w:sz w:val="16"/>
        <w:szCs w:val="16"/>
      </w:rPr>
      <w:instrText>NUMPAGES</w:instrText>
    </w:r>
    <w:r>
      <w:rPr>
        <w:rFonts w:eastAsia="Arial"/>
        <w:color w:val="000000"/>
        <w:sz w:val="16"/>
        <w:szCs w:val="16"/>
      </w:rPr>
      <w:fldChar w:fldCharType="separate"/>
    </w:r>
    <w:r w:rsidR="00F7550A">
      <w:rPr>
        <w:rFonts w:eastAsia="Arial"/>
        <w:noProof/>
        <w:color w:val="000000"/>
        <w:sz w:val="16"/>
        <w:szCs w:val="16"/>
      </w:rPr>
      <w:t>1</w:t>
    </w:r>
    <w:r>
      <w:rPr>
        <w:rFonts w:eastAsia="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B3067" w14:textId="77777777" w:rsidR="00F7550A" w:rsidRDefault="00F7550A">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B1227" w14:textId="77777777" w:rsidR="00885E69" w:rsidRDefault="00885E69">
      <w:pPr>
        <w:spacing w:line="240" w:lineRule="auto"/>
        <w:ind w:left="0" w:hanging="2"/>
      </w:pPr>
      <w:r>
        <w:separator/>
      </w:r>
    </w:p>
  </w:footnote>
  <w:footnote w:type="continuationSeparator" w:id="0">
    <w:p w14:paraId="258F6287" w14:textId="77777777" w:rsidR="00885E69" w:rsidRDefault="00885E6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30974" w14:textId="77777777" w:rsidR="00F7550A" w:rsidRDefault="00F7550A">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1" w14:textId="77777777" w:rsidR="00C32954" w:rsidRDefault="00C32954">
    <w:pPr>
      <w:pBdr>
        <w:top w:val="nil"/>
        <w:left w:val="nil"/>
        <w:bottom w:val="nil"/>
        <w:right w:val="nil"/>
        <w:between w:val="nil"/>
      </w:pBdr>
      <w:tabs>
        <w:tab w:val="center" w:pos="4419"/>
        <w:tab w:val="right" w:pos="8838"/>
      </w:tabs>
      <w:spacing w:line="240" w:lineRule="auto"/>
      <w:ind w:left="0" w:hanging="2"/>
      <w:rPr>
        <w:color w:val="000000"/>
      </w:rPr>
    </w:pPr>
  </w:p>
  <w:p w14:paraId="00000042" w14:textId="77777777" w:rsidR="00C32954" w:rsidRDefault="00885E69">
    <w:pPr>
      <w:pBdr>
        <w:top w:val="nil"/>
        <w:left w:val="nil"/>
        <w:bottom w:val="nil"/>
        <w:right w:val="nil"/>
        <w:between w:val="nil"/>
      </w:pBdr>
      <w:tabs>
        <w:tab w:val="center" w:pos="4419"/>
        <w:tab w:val="right" w:pos="8838"/>
      </w:tabs>
      <w:spacing w:line="240" w:lineRule="auto"/>
      <w:ind w:left="0" w:hanging="2"/>
      <w:rPr>
        <w:color w:val="000000"/>
      </w:rPr>
    </w:pPr>
    <w:r>
      <w:rPr>
        <w:noProof/>
      </w:rPr>
      <w:drawing>
        <wp:anchor distT="0" distB="0" distL="114300" distR="114300" simplePos="0" relativeHeight="251658240" behindDoc="0" locked="0" layoutInCell="1" hidden="0" allowOverlap="1" wp14:anchorId="5E6F1B36" wp14:editId="6773E133">
          <wp:simplePos x="0" y="0"/>
          <wp:positionH relativeFrom="column">
            <wp:posOffset>161925</wp:posOffset>
          </wp:positionH>
          <wp:positionV relativeFrom="paragraph">
            <wp:posOffset>50800</wp:posOffset>
          </wp:positionV>
          <wp:extent cx="3544570" cy="44577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38517"/>
                  <a:stretch>
                    <a:fillRect/>
                  </a:stretch>
                </pic:blipFill>
                <pic:spPr>
                  <a:xfrm>
                    <a:off x="0" y="0"/>
                    <a:ext cx="3544570" cy="44577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A1624" w14:textId="77777777" w:rsidR="00F7550A" w:rsidRDefault="00F7550A">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04FE6"/>
    <w:multiLevelType w:val="hybridMultilevel"/>
    <w:tmpl w:val="E0A0FB4A"/>
    <w:lvl w:ilvl="0" w:tplc="04160013">
      <w:start w:val="1"/>
      <w:numFmt w:val="upperRoman"/>
      <w:lvlText w:val="%1."/>
      <w:lvlJc w:val="right"/>
      <w:pPr>
        <w:ind w:left="718" w:hanging="360"/>
      </w:p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1" w15:restartNumberingAfterBreak="0">
    <w:nsid w:val="21166E24"/>
    <w:multiLevelType w:val="hybridMultilevel"/>
    <w:tmpl w:val="57F47DEA"/>
    <w:lvl w:ilvl="0" w:tplc="04160013">
      <w:start w:val="1"/>
      <w:numFmt w:val="upperRoman"/>
      <w:lvlText w:val="%1."/>
      <w:lvlJc w:val="right"/>
      <w:pPr>
        <w:ind w:left="718" w:hanging="360"/>
      </w:p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2" w15:restartNumberingAfterBreak="0">
    <w:nsid w:val="24102A87"/>
    <w:multiLevelType w:val="multilevel"/>
    <w:tmpl w:val="83BEAEB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7373C5C"/>
    <w:multiLevelType w:val="multilevel"/>
    <w:tmpl w:val="C308A14A"/>
    <w:lvl w:ilvl="0">
      <w:start w:val="1"/>
      <w:numFmt w:val="decimal"/>
      <w:lvlText w:val="%1."/>
      <w:lvlJc w:val="left"/>
      <w:pPr>
        <w:ind w:left="720" w:hanging="360"/>
      </w:pPr>
      <w:rPr>
        <w:sz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7862761"/>
    <w:multiLevelType w:val="multilevel"/>
    <w:tmpl w:val="DDEAE18A"/>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Symbols" w:eastAsia="Noto Sans Symbols" w:hAnsi="Noto Sans Symbols" w:cs="Noto Sans Symbols"/>
        <w:vertAlign w:val="baseline"/>
      </w:rPr>
    </w:lvl>
    <w:lvl w:ilvl="3">
      <w:start w:val="1"/>
      <w:numFmt w:val="bullet"/>
      <w:lvlText w:val="●"/>
      <w:lvlJc w:val="left"/>
      <w:pPr>
        <w:ind w:left="2946" w:hanging="360"/>
      </w:pPr>
      <w:rPr>
        <w:rFonts w:ascii="Noto Sans Symbols" w:eastAsia="Noto Sans Symbols" w:hAnsi="Noto Sans Symbols" w:cs="Noto Sans Symbols"/>
        <w:vertAlign w:val="baseline"/>
      </w:rPr>
    </w:lvl>
    <w:lvl w:ilvl="4">
      <w:start w:val="1"/>
      <w:numFmt w:val="bullet"/>
      <w:lvlText w:val="o"/>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Symbols" w:eastAsia="Noto Sans Symbols" w:hAnsi="Noto Sans Symbols" w:cs="Noto Sans Symbols"/>
        <w:vertAlign w:val="baseline"/>
      </w:rPr>
    </w:lvl>
    <w:lvl w:ilvl="6">
      <w:start w:val="1"/>
      <w:numFmt w:val="bullet"/>
      <w:lvlText w:val="●"/>
      <w:lvlJc w:val="left"/>
      <w:pPr>
        <w:ind w:left="5106" w:hanging="360"/>
      </w:pPr>
      <w:rPr>
        <w:rFonts w:ascii="Noto Sans Symbols" w:eastAsia="Noto Sans Symbols" w:hAnsi="Noto Sans Symbols" w:cs="Noto Sans Symbols"/>
        <w:vertAlign w:val="baseline"/>
      </w:rPr>
    </w:lvl>
    <w:lvl w:ilvl="7">
      <w:start w:val="1"/>
      <w:numFmt w:val="bullet"/>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5" w15:restartNumberingAfterBreak="0">
    <w:nsid w:val="4DF8750C"/>
    <w:multiLevelType w:val="multilevel"/>
    <w:tmpl w:val="11D6B3A8"/>
    <w:lvl w:ilvl="0">
      <w:start w:val="1"/>
      <w:numFmt w:val="decimal"/>
      <w:lvlText w:val="%1."/>
      <w:lvlJc w:val="left"/>
      <w:pPr>
        <w:ind w:left="502"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7B050E5"/>
    <w:multiLevelType w:val="multilevel"/>
    <w:tmpl w:val="3ED868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6CF69E9"/>
    <w:multiLevelType w:val="hybridMultilevel"/>
    <w:tmpl w:val="E0A0FB4A"/>
    <w:lvl w:ilvl="0" w:tplc="04160013">
      <w:start w:val="1"/>
      <w:numFmt w:val="upperRoman"/>
      <w:lvlText w:val="%1."/>
      <w:lvlJc w:val="right"/>
      <w:pPr>
        <w:ind w:left="718" w:hanging="360"/>
      </w:p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num w:numId="1">
    <w:abstractNumId w:val="6"/>
  </w:num>
  <w:num w:numId="2">
    <w:abstractNumId w:val="5"/>
  </w:num>
  <w:num w:numId="3">
    <w:abstractNumId w:val="2"/>
  </w:num>
  <w:num w:numId="4">
    <w:abstractNumId w:val="3"/>
  </w:num>
  <w:num w:numId="5">
    <w:abstractNumId w:val="1"/>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readOnly" w:enforcement="1" w:cryptProviderType="rsaAES" w:cryptAlgorithmClass="hash" w:cryptAlgorithmType="typeAny" w:cryptAlgorithmSid="14" w:cryptSpinCount="100000" w:hash="kYkae2ljC7mTYj0IMly/bVyc6jMqUw7LqMEWzTGnGAId4ydOUmehRu0d1z1y2gkPrf65s5hgMvCaUK+Duolmig==" w:salt="N6lr6JLpIYYRmup4G62cJw=="/>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954"/>
    <w:rsid w:val="000A66AA"/>
    <w:rsid w:val="000D55C2"/>
    <w:rsid w:val="00151470"/>
    <w:rsid w:val="0020309F"/>
    <w:rsid w:val="00231114"/>
    <w:rsid w:val="00374496"/>
    <w:rsid w:val="00626929"/>
    <w:rsid w:val="007938E3"/>
    <w:rsid w:val="00885E69"/>
    <w:rsid w:val="00AD628A"/>
    <w:rsid w:val="00B616D8"/>
    <w:rsid w:val="00C32954"/>
    <w:rsid w:val="00C75DAB"/>
    <w:rsid w:val="00D55173"/>
    <w:rsid w:val="00F755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F16A7F"/>
  <w15:docId w15:val="{59DA1E57-581C-4F6E-8803-A3AB422A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Cs w:val="24"/>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style>
  <w:style w:type="paragraph" w:styleId="Ttulo1">
    <w:name w:val="heading 1"/>
    <w:basedOn w:val="Normal"/>
    <w:next w:val="Normal"/>
    <w:uiPriority w:val="9"/>
    <w:qFormat/>
    <w:pPr>
      <w:keepNext/>
      <w:jc w:val="center"/>
    </w:pPr>
    <w:rPr>
      <w:b/>
      <w:bCs/>
      <w:position w:val="-1"/>
      <w:sz w:val="24"/>
    </w:rPr>
  </w:style>
  <w:style w:type="paragraph" w:styleId="Ttulo2">
    <w:name w:val="heading 2"/>
    <w:basedOn w:val="Normal"/>
    <w:next w:val="Normal"/>
    <w:uiPriority w:val="9"/>
    <w:semiHidden/>
    <w:unhideWhenUsed/>
    <w:qFormat/>
    <w:pPr>
      <w:keepNext/>
      <w:jc w:val="both"/>
      <w:outlineLvl w:val="1"/>
    </w:pPr>
    <w:rPr>
      <w:b/>
      <w:bCs/>
      <w:position w:val="-1"/>
      <w:sz w:val="24"/>
    </w:rPr>
  </w:style>
  <w:style w:type="paragraph" w:styleId="Ttulo3">
    <w:name w:val="heading 3"/>
    <w:basedOn w:val="Normal"/>
    <w:next w:val="Normal"/>
    <w:uiPriority w:val="9"/>
    <w:semiHidden/>
    <w:unhideWhenUsed/>
    <w:qFormat/>
    <w:pPr>
      <w:keepNext/>
      <w:tabs>
        <w:tab w:val="left" w:pos="9214"/>
        <w:tab w:val="left" w:pos="9356"/>
      </w:tabs>
      <w:ind w:right="142"/>
      <w:jc w:val="both"/>
      <w:outlineLvl w:val="2"/>
    </w:pPr>
    <w:rPr>
      <w:b/>
      <w:bCs/>
      <w:position w:val="-1"/>
      <w:sz w:val="22"/>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pPr>
      <w:tabs>
        <w:tab w:val="center" w:pos="4419"/>
        <w:tab w:val="right" w:pos="8838"/>
      </w:tabs>
    </w:pPr>
    <w:rPr>
      <w:position w:val="-1"/>
      <w:sz w:val="24"/>
    </w:rPr>
  </w:style>
  <w:style w:type="paragraph" w:styleId="Rodap">
    <w:name w:val="footer"/>
    <w:basedOn w:val="Normal"/>
    <w:pPr>
      <w:tabs>
        <w:tab w:val="center" w:pos="4419"/>
        <w:tab w:val="right" w:pos="8838"/>
      </w:tabs>
    </w:pPr>
    <w:rPr>
      <w:position w:val="-1"/>
      <w:sz w:val="24"/>
    </w:rPr>
  </w:style>
  <w:style w:type="paragraph" w:styleId="Corpodetexto">
    <w:name w:val="Body Text"/>
    <w:basedOn w:val="Normal"/>
    <w:pPr>
      <w:spacing w:after="240"/>
      <w:jc w:val="both"/>
    </w:pPr>
    <w:rPr>
      <w:position w:val="-1"/>
      <w:sz w:val="24"/>
    </w:rPr>
  </w:style>
  <w:style w:type="paragraph" w:styleId="Corpodetexto2">
    <w:name w:val="Body Text 2"/>
    <w:basedOn w:val="Normal"/>
    <w:pPr>
      <w:spacing w:after="120"/>
      <w:ind w:right="922"/>
      <w:jc w:val="both"/>
    </w:pPr>
    <w:rPr>
      <w:position w:val="-1"/>
      <w:sz w:val="24"/>
    </w:rPr>
  </w:style>
  <w:style w:type="paragraph" w:styleId="Corpodetexto3">
    <w:name w:val="Body Text 3"/>
    <w:basedOn w:val="Normal"/>
    <w:pPr>
      <w:ind w:right="924"/>
      <w:jc w:val="both"/>
    </w:pPr>
    <w:rPr>
      <w:position w:val="-1"/>
      <w:sz w:val="24"/>
    </w:rPr>
  </w:style>
  <w:style w:type="character" w:customStyle="1" w:styleId="WW8Num4z2">
    <w:name w:val="WW8Num4z2"/>
    <w:rPr>
      <w:rFonts w:ascii="Wingdings" w:hAnsi="Wingdings"/>
      <w:w w:val="100"/>
      <w:position w:val="-1"/>
      <w:effect w:val="none"/>
      <w:vertAlign w:val="baseline"/>
      <w:cs w:val="0"/>
      <w:em w:val="none"/>
    </w:rPr>
  </w:style>
  <w:style w:type="paragraph" w:styleId="Recuodecorpodetexto">
    <w:name w:val="Body Text Indent"/>
    <w:basedOn w:val="Normal"/>
    <w:pPr>
      <w:suppressAutoHyphens w:val="0"/>
      <w:jc w:val="both"/>
    </w:pPr>
    <w:rPr>
      <w:position w:val="-1"/>
      <w:sz w:val="24"/>
      <w:lang w:eastAsia="ar-SA"/>
    </w:rPr>
  </w:style>
  <w:style w:type="paragraph" w:styleId="NormalWeb">
    <w:name w:val="Normal (Web)"/>
    <w:basedOn w:val="Normal"/>
    <w:pPr>
      <w:spacing w:before="100" w:beforeAutospacing="1" w:after="100" w:afterAutospacing="1"/>
    </w:pPr>
    <w:rPr>
      <w:rFonts w:ascii="Arial Unicode MS" w:hAnsi="Arial Unicode MS"/>
      <w:position w:val="-1"/>
      <w:sz w:val="24"/>
    </w:rPr>
  </w:style>
  <w:style w:type="character" w:customStyle="1" w:styleId="WW-Absatz-Standardschriftart11">
    <w:name w:val="WW-Absatz-Standardschriftart11"/>
    <w:rPr>
      <w:w w:val="100"/>
      <w:position w:val="-1"/>
      <w:effect w:val="none"/>
      <w:vertAlign w:val="baseline"/>
      <w:cs w:val="0"/>
      <w:em w:val="none"/>
    </w:rPr>
  </w:style>
  <w:style w:type="character" w:customStyle="1" w:styleId="datamateria">
    <w:name w:val="datamateria"/>
    <w:basedOn w:val="Fontepargpadro"/>
    <w:rPr>
      <w:w w:val="100"/>
      <w:position w:val="-1"/>
      <w:effect w:val="none"/>
      <w:vertAlign w:val="baseline"/>
      <w:cs w:val="0"/>
      <w:em w:val="none"/>
    </w:rPr>
  </w:style>
  <w:style w:type="character" w:customStyle="1" w:styleId="highlight">
    <w:name w:val="highlight"/>
    <w:rPr>
      <w:color w:val="FF0000"/>
      <w:w w:val="100"/>
      <w:position w:val="-1"/>
      <w:effect w:val="none"/>
      <w:vertAlign w:val="baseline"/>
      <w:cs w:val="0"/>
      <w:em w:val="none"/>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position w:val="-1"/>
      <w:szCs w:val="20"/>
    </w:rPr>
  </w:style>
  <w:style w:type="paragraph" w:styleId="Textoembloco">
    <w:name w:val="Block Text"/>
    <w:basedOn w:val="Normal"/>
    <w:qFormat/>
    <w:pPr>
      <w:widowControl w:val="0"/>
      <w:ind w:left="567" w:right="-376"/>
      <w:jc w:val="both"/>
    </w:pPr>
    <w:rPr>
      <w:position w:val="-1"/>
      <w:szCs w:val="20"/>
    </w:rPr>
  </w:style>
  <w:style w:type="character" w:customStyle="1" w:styleId="RodapChar">
    <w:name w:val="Rodapé Char"/>
    <w:rPr>
      <w:w w:val="100"/>
      <w:position w:val="-1"/>
      <w:sz w:val="24"/>
      <w:szCs w:val="24"/>
      <w:effect w:val="none"/>
      <w:vertAlign w:val="baseline"/>
      <w:cs w:val="0"/>
      <w:em w:val="none"/>
    </w:rPr>
  </w:style>
  <w:style w:type="paragraph" w:styleId="Textodebalo">
    <w:name w:val="Balloon Text"/>
    <w:basedOn w:val="Normal"/>
    <w:qFormat/>
    <w:rPr>
      <w:rFonts w:ascii="Segoe UI" w:hAnsi="Segoe UI" w:cs="Segoe UI"/>
      <w:position w:val="-1"/>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rPr>
  </w:style>
  <w:style w:type="character" w:customStyle="1" w:styleId="CabealhoChar">
    <w:name w:val="Cabeçalho Char"/>
    <w:rPr>
      <w:w w:val="100"/>
      <w:position w:val="-1"/>
      <w:sz w:val="24"/>
      <w:szCs w:val="24"/>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position w:val="-1"/>
      <w:sz w:val="20"/>
      <w:szCs w:val="20"/>
    </w:rPr>
  </w:style>
  <w:style w:type="character" w:styleId="Refdecomentrio">
    <w:name w:val="annotation reference"/>
    <w:basedOn w:val="Fontepargpadro"/>
    <w:uiPriority w:val="99"/>
    <w:semiHidden/>
    <w:unhideWhenUsed/>
    <w:rPr>
      <w:sz w:val="16"/>
      <w:szCs w:val="16"/>
    </w:rPr>
  </w:style>
  <w:style w:type="paragraph" w:styleId="PargrafodaLista">
    <w:name w:val="List Paragraph"/>
    <w:basedOn w:val="Normal"/>
    <w:uiPriority w:val="34"/>
    <w:qFormat/>
    <w:rsid w:val="00F7550A"/>
    <w:pPr>
      <w:ind w:left="720"/>
      <w:contextualSpacing/>
    </w:pPr>
  </w:style>
  <w:style w:type="character" w:styleId="Nmerodelinha">
    <w:name w:val="line number"/>
    <w:basedOn w:val="Fontepargpadro"/>
    <w:uiPriority w:val="99"/>
    <w:semiHidden/>
    <w:unhideWhenUsed/>
    <w:rsid w:val="00F7550A"/>
  </w:style>
  <w:style w:type="paragraph" w:styleId="Assuntodocomentrio">
    <w:name w:val="annotation subject"/>
    <w:basedOn w:val="Textodecomentrio"/>
    <w:next w:val="Textodecomentrio"/>
    <w:link w:val="AssuntodocomentrioChar"/>
    <w:uiPriority w:val="99"/>
    <w:semiHidden/>
    <w:unhideWhenUsed/>
    <w:rsid w:val="00F7550A"/>
    <w:rPr>
      <w:b/>
      <w:bCs/>
    </w:rPr>
  </w:style>
  <w:style w:type="character" w:customStyle="1" w:styleId="AssuntodocomentrioChar">
    <w:name w:val="Assunto do comentário Char"/>
    <w:basedOn w:val="TextodecomentrioChar"/>
    <w:link w:val="Assuntodocomentrio"/>
    <w:uiPriority w:val="99"/>
    <w:semiHidden/>
    <w:rsid w:val="00F7550A"/>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d7GvivdSsG3M2kneB1hwwlsnCg==">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</go:docsCustomData>
</go:gDocsCustomXmlDataStorage>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ZjhhZjM5YS0xYmYyLTRiODktYTdiNy1kZjJlZDQ5MGRmMjEiIG9yaWdpbj0idXNlclNlbGVjdGVkIj48ZWxlbWVudCB1aWQ9IjgyZGRhM2RiLTI3YmYtNGNkNC04ODM3LWFjNDk3NDcxYWIyNyIgdmFsdWU9IiIgeG1sbnM9Imh0dHA6Ly93d3cuYm9sZG9uamFtZXMuY29tLzIwMDgvMDEvc2llL2ludGVybmFsL2xhYmVsIiAvPjwvc2lzbD48VXNlck5hbWU+U0FORVBBUlxzMDE3MTk2PC9Vc2VyTmFtZT48RGF0ZVRpbWU+MDEvMTIvMjAyMiAxMzoyNDoyODwvRGF0ZVRpbWU+PExhYmVsU3RyaW5nPkluZm9ybWEmI3hFNzsmI3hFMztvIFAmI3hGQTtibGljYTwvTGFiZWxTdHJpbmc+PC9pdGVtPjwvbGFiZWxIaXN0b3J5Pg==</Value>
</WrappedLabelHistory>
</file>

<file path=customXml/item3.xml><?xml version="1.0" encoding="utf-8"?>
<sisl xmlns:xsd="http://www.w3.org/2001/XMLSchema" xmlns:xsi="http://www.w3.org/2001/XMLSchema-instance" xmlns="http://www.boldonjames.com/2008/01/sie/internal/label" sislVersion="0" policy="ef8af39a-1bf2-4b89-a7b7-df2ed490df21" origin="userSelected">
  <element uid="82dda3db-27bf-4cd4-8837-ac497471ab27" value=""/>
</sisl>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33707D-FF8A-4E75-B2D3-0E3AC257F9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88BA0A64-A2AA-451B-905F-4E4B9F0BE16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1561</Words>
  <Characters>8432</Characters>
  <Application>Microsoft Office Word</Application>
  <DocSecurity>8</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Sanepar</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Espíndola de Souza</dc:creator>
  <cp:lastModifiedBy>Mariana Espindola de Souza</cp:lastModifiedBy>
  <cp:revision>13</cp:revision>
  <cp:lastPrinted>2023-06-19T17:26:00Z</cp:lastPrinted>
  <dcterms:created xsi:type="dcterms:W3CDTF">2022-08-03T14:19:00Z</dcterms:created>
  <dcterms:modified xsi:type="dcterms:W3CDTF">2023-06-19T17:27:00Z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ocIndexRef">
    <vt:lpwstr>6e207443-30c9-478c-a4cd-59be454e201c</vt:lpwstr>
  </op:property>
  <op:property fmtid="{D5CDD505-2E9C-101B-9397-08002B2CF9AE}" pid="3" name="bjSaver">
    <vt:lpwstr>7jBDn+F04GnLyPfjw2dbOTKwPkuLythy</vt:lpwstr>
  </op:property>
  <op:property fmtid="{D5CDD505-2E9C-101B-9397-08002B2CF9AE}" pid="4" name="bjClsUserRVM">
    <vt:lpwstr>[]</vt:lpwstr>
  </op:property>
  <op:property fmtid="{D5CDD505-2E9C-101B-9397-08002B2CF9AE}" pid="7" name="bjDocumentSecurityLabel">
    <vt:lpwstr>Informação Pública</vt:lpwstr>
  </op:property>
  <op:property fmtid="{D5CDD505-2E9C-101B-9397-08002B2CF9AE}" pid="8" name="bjLabelHistoryID">
    <vt:lpwstr>{0733707D-FF8A-4E75-B2D3-0E3AC257F9BB}</vt:lpwstr>
  </op:property>
  <op:property fmtid="{D5CDD505-2E9C-101B-9397-08002B2CF9AE}" pid="9" name="bjDocumentLabelXML">
    <vt:lpwstr>&lt;?xml version="1.0" encoding="us-ascii"?&gt;&lt;sisl xmlns:xsd="http://www.w3.org/2001/XMLSchema" xmlns:xsi="http://www.w3.org/2001/XMLSchema-instance" sislVersion="0" policy="ef8af39a-1bf2-4b89-a7b7-df2ed490df21" origin="userSelected" xmlns="http://www.boldonj</vt:lpwstr>
  </op:property>
  <op:property fmtid="{D5CDD505-2E9C-101B-9397-08002B2CF9AE}" pid="10" name="bjDocumentLabelXML-0">
    <vt:lpwstr>ames.com/2008/01/sie/internal/label"&gt;&lt;element uid="48e7eda2-2575-4515-9e2c-432703618142" value="" /&gt;&lt;/sisl&gt;</vt:lpwstr>
  </op:property>
  <op:property fmtid="{D5CDD505-2E9C-101B-9397-08002B2CF9AE}" pid="11" name="bjLabelRefreshRequired">
    <vt:lpwstr>FileClassifier</vt:lpwstr>
  </op:property>
</op:Properties>
</file>